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A352" w14:textId="26EC281E" w:rsidR="00F74720" w:rsidRPr="00FA7571" w:rsidRDefault="0046795A" w:rsidP="00CF540D">
      <w:pPr>
        <w:pStyle w:val="Title"/>
        <w:rPr>
          <w:noProof w:val="0"/>
        </w:rPr>
      </w:pPr>
      <w:permStart w:id="1575163627" w:edGrp="everyone"/>
      <w:permEnd w:id="1575163627"/>
      <w:r>
        <w:rPr>
          <w:noProof w:val="0"/>
        </w:rPr>
        <w:t>Whistleblowing Policy</w:t>
      </w:r>
    </w:p>
    <w:p w14:paraId="1D7145E0" w14:textId="4E52AC61" w:rsidR="005B2015" w:rsidRDefault="00AE28E6" w:rsidP="00AE28E6">
      <w:pPr>
        <w:pStyle w:val="Heading1"/>
        <w:numPr>
          <w:ilvl w:val="0"/>
          <w:numId w:val="34"/>
        </w:numPr>
        <w:ind w:left="426"/>
      </w:pPr>
      <w:r w:rsidRPr="00AE28E6">
        <w:t>Policy</w:t>
      </w:r>
      <w:r>
        <w:t xml:space="preserve"> Control</w:t>
      </w:r>
    </w:p>
    <w:p w14:paraId="14ABFE93" w14:textId="5C7DE8A3" w:rsidR="00D007FB" w:rsidRDefault="00AE28E6" w:rsidP="00AE28E6">
      <w:pPr>
        <w:pStyle w:val="Heading2"/>
        <w:numPr>
          <w:ilvl w:val="1"/>
          <w:numId w:val="34"/>
        </w:numPr>
        <w:ind w:left="851"/>
      </w:pPr>
      <w:r>
        <w:t>Approval</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691"/>
        <w:gridCol w:w="2691"/>
        <w:gridCol w:w="2691"/>
      </w:tblGrid>
      <w:tr w:rsidR="00AE28E6" w:rsidRPr="001D5398" w14:paraId="69BD2492" w14:textId="77777777" w:rsidTr="00772B3A">
        <w:tc>
          <w:tcPr>
            <w:tcW w:w="1250" w:type="pct"/>
            <w:shd w:val="clear" w:color="auto" w:fill="644BA5"/>
          </w:tcPr>
          <w:p w14:paraId="042248AA" w14:textId="7E8835A4" w:rsidR="00AE28E6" w:rsidRPr="00AE28E6" w:rsidRDefault="00AE28E6" w:rsidP="00AE28E6">
            <w:pPr>
              <w:spacing w:before="40" w:after="40" w:line="260" w:lineRule="exact"/>
              <w:rPr>
                <w:rFonts w:eastAsia="Arial" w:cs="Arial"/>
                <w:b/>
                <w:color w:val="FFFFFF"/>
                <w:szCs w:val="24"/>
              </w:rPr>
            </w:pPr>
            <w:r w:rsidRPr="00AE28E6">
              <w:rPr>
                <w:rFonts w:eastAsia="Arial" w:cs="Arial"/>
                <w:b/>
                <w:color w:val="FFFFFF"/>
                <w:szCs w:val="24"/>
              </w:rPr>
              <w:t>Author</w:t>
            </w:r>
            <w:r w:rsidR="00080A64">
              <w:rPr>
                <w:rFonts w:eastAsia="Arial" w:cs="Arial"/>
                <w:b/>
                <w:color w:val="FFFFFF"/>
                <w:szCs w:val="24"/>
              </w:rPr>
              <w:t xml:space="preserve"> </w:t>
            </w:r>
            <w:r w:rsidRPr="00AE28E6">
              <w:rPr>
                <w:rFonts w:eastAsia="Arial" w:cs="Arial"/>
                <w:b/>
                <w:color w:val="FFFFFF"/>
                <w:szCs w:val="24"/>
              </w:rPr>
              <w:t>/</w:t>
            </w:r>
            <w:r w:rsidR="00080A64">
              <w:rPr>
                <w:rFonts w:eastAsia="Arial" w:cs="Arial"/>
                <w:b/>
                <w:color w:val="FFFFFF"/>
                <w:szCs w:val="24"/>
              </w:rPr>
              <w:t xml:space="preserve"> </w:t>
            </w:r>
            <w:r w:rsidRPr="00AE28E6">
              <w:rPr>
                <w:rFonts w:eastAsia="Arial" w:cs="Arial"/>
                <w:b/>
                <w:color w:val="FFFFFF"/>
                <w:szCs w:val="24"/>
              </w:rPr>
              <w:t>Policy Lead</w:t>
            </w:r>
            <w:r w:rsidR="00CC2C71">
              <w:rPr>
                <w:rFonts w:eastAsia="Arial" w:cs="Arial"/>
                <w:b/>
                <w:color w:val="FFFFFF"/>
                <w:szCs w:val="24"/>
              </w:rPr>
              <w:t xml:space="preserve"> </w:t>
            </w:r>
          </w:p>
        </w:tc>
        <w:tc>
          <w:tcPr>
            <w:tcW w:w="3750" w:type="pct"/>
            <w:gridSpan w:val="3"/>
          </w:tcPr>
          <w:p w14:paraId="324A5C21" w14:textId="6AA8552D" w:rsidR="00AE28E6" w:rsidRPr="005F24DB" w:rsidRDefault="000E1E18" w:rsidP="004215B1">
            <w:pPr>
              <w:rPr>
                <w:rFonts w:eastAsia="SimSun"/>
                <w:lang w:eastAsia="ja-JP"/>
              </w:rPr>
            </w:pPr>
            <w:r>
              <w:rPr>
                <w:rFonts w:eastAsia="SimSun"/>
              </w:rPr>
              <w:t>Sinead O’Neill (Interim HR</w:t>
            </w:r>
            <w:r w:rsidR="007C263F">
              <w:rPr>
                <w:rFonts w:eastAsia="SimSun"/>
              </w:rPr>
              <w:t xml:space="preserve"> Manager)</w:t>
            </w:r>
          </w:p>
        </w:tc>
      </w:tr>
      <w:tr w:rsidR="00CC2C71" w:rsidRPr="001D5398" w14:paraId="46A88BC5" w14:textId="77777777" w:rsidTr="00772B3A">
        <w:tc>
          <w:tcPr>
            <w:tcW w:w="1250" w:type="pct"/>
            <w:shd w:val="clear" w:color="auto" w:fill="644BA5"/>
          </w:tcPr>
          <w:p w14:paraId="0246E437" w14:textId="739D87AA" w:rsidR="00CC2C71" w:rsidRPr="00AE28E6" w:rsidRDefault="00705728" w:rsidP="00AE28E6">
            <w:pPr>
              <w:spacing w:before="40" w:after="40" w:line="260" w:lineRule="exact"/>
              <w:rPr>
                <w:rFonts w:eastAsia="Arial" w:cs="Arial"/>
                <w:b/>
                <w:color w:val="FFFFFF"/>
                <w:szCs w:val="24"/>
              </w:rPr>
            </w:pPr>
            <w:r>
              <w:rPr>
                <w:rFonts w:eastAsia="Arial" w:cs="Arial"/>
                <w:b/>
                <w:color w:val="FFFFFF"/>
                <w:szCs w:val="24"/>
              </w:rPr>
              <w:t xml:space="preserve">Live </w:t>
            </w:r>
            <w:r w:rsidR="00CC2C71">
              <w:rPr>
                <w:rFonts w:eastAsia="Arial" w:cs="Arial"/>
                <w:b/>
                <w:color w:val="FFFFFF"/>
                <w:szCs w:val="24"/>
              </w:rPr>
              <w:t>Version</w:t>
            </w:r>
            <w:r w:rsidR="00080A64">
              <w:rPr>
                <w:rFonts w:eastAsia="Arial" w:cs="Arial"/>
                <w:b/>
                <w:color w:val="FFFFFF"/>
                <w:szCs w:val="24"/>
              </w:rPr>
              <w:t xml:space="preserve"> No.</w:t>
            </w:r>
          </w:p>
        </w:tc>
        <w:tc>
          <w:tcPr>
            <w:tcW w:w="3750" w:type="pct"/>
            <w:gridSpan w:val="3"/>
          </w:tcPr>
          <w:p w14:paraId="74ADB292" w14:textId="26A0D224" w:rsidR="00CC2C71" w:rsidRPr="001D5398" w:rsidRDefault="006C328C" w:rsidP="00AE28E6">
            <w:pPr>
              <w:spacing w:before="40" w:after="40" w:line="260" w:lineRule="exact"/>
              <w:rPr>
                <w:rFonts w:eastAsia="SimSun" w:cs="Arial"/>
                <w:szCs w:val="24"/>
              </w:rPr>
            </w:pPr>
            <w:r>
              <w:rPr>
                <w:rFonts w:eastAsia="SimSun" w:cs="Arial"/>
                <w:szCs w:val="24"/>
              </w:rPr>
              <w:t>2</w:t>
            </w:r>
          </w:p>
        </w:tc>
      </w:tr>
      <w:tr w:rsidR="00AE28E6" w:rsidRPr="001D5398" w14:paraId="6B01523B" w14:textId="77777777" w:rsidTr="00772B3A">
        <w:tc>
          <w:tcPr>
            <w:tcW w:w="1250" w:type="pct"/>
            <w:shd w:val="clear" w:color="auto" w:fill="644BA5"/>
          </w:tcPr>
          <w:p w14:paraId="6DF3948E" w14:textId="7256B48C" w:rsidR="00AE28E6" w:rsidRPr="00AE28E6" w:rsidRDefault="00CC2C71" w:rsidP="00AE28E6">
            <w:pPr>
              <w:spacing w:before="40" w:after="40" w:line="260" w:lineRule="exact"/>
              <w:rPr>
                <w:rFonts w:eastAsia="Arial" w:cs="Arial"/>
                <w:b/>
                <w:color w:val="FFFFFF"/>
                <w:szCs w:val="24"/>
              </w:rPr>
            </w:pPr>
            <w:r>
              <w:rPr>
                <w:rFonts w:eastAsia="Arial" w:cs="Arial"/>
                <w:b/>
                <w:color w:val="FFFFFF"/>
                <w:szCs w:val="24"/>
              </w:rPr>
              <w:t xml:space="preserve">Policy Sponsor </w:t>
            </w:r>
          </w:p>
        </w:tc>
        <w:tc>
          <w:tcPr>
            <w:tcW w:w="1250" w:type="pct"/>
          </w:tcPr>
          <w:p w14:paraId="34970EB6" w14:textId="2F2A391E" w:rsidR="00AE28E6" w:rsidRPr="00495067" w:rsidRDefault="007C263F" w:rsidP="004215B1">
            <w:pPr>
              <w:spacing w:before="40" w:after="40" w:line="260" w:lineRule="exact"/>
              <w:rPr>
                <w:rFonts w:eastAsia="SimSun"/>
                <w:lang w:eastAsia="ja-JP"/>
              </w:rPr>
            </w:pPr>
            <w:r>
              <w:rPr>
                <w:rFonts w:eastAsia="Arial"/>
              </w:rPr>
              <w:t>Helen Timbrell – Director of People and Organisation Development</w:t>
            </w:r>
          </w:p>
        </w:tc>
        <w:tc>
          <w:tcPr>
            <w:tcW w:w="1250" w:type="pct"/>
            <w:shd w:val="clear" w:color="auto" w:fill="644BA5"/>
          </w:tcPr>
          <w:p w14:paraId="221C312A" w14:textId="0A7DB6A1" w:rsidR="00AE28E6" w:rsidRPr="001D5398" w:rsidRDefault="00AE28E6" w:rsidP="00AE28E6">
            <w:pPr>
              <w:spacing w:before="40" w:after="40" w:line="260" w:lineRule="exact"/>
              <w:rPr>
                <w:rFonts w:eastAsia="SimSun" w:cs="Arial"/>
                <w:color w:val="FFFFFF"/>
                <w:szCs w:val="24"/>
                <w:lang w:eastAsia="ja-JP"/>
              </w:rPr>
            </w:pPr>
            <w:r>
              <w:rPr>
                <w:rFonts w:eastAsia="SimSun" w:cs="Arial"/>
                <w:b/>
                <w:color w:val="FFFFFF"/>
                <w:szCs w:val="24"/>
                <w:lang w:eastAsia="ja-JP"/>
              </w:rPr>
              <w:t xml:space="preserve">Sponsor </w:t>
            </w:r>
            <w:r w:rsidRPr="001D5398">
              <w:rPr>
                <w:rFonts w:eastAsia="SimSun" w:cs="Arial"/>
                <w:b/>
                <w:color w:val="FFFFFF"/>
                <w:szCs w:val="24"/>
                <w:lang w:eastAsia="ja-JP"/>
              </w:rPr>
              <w:t>Approv</w:t>
            </w:r>
            <w:r>
              <w:rPr>
                <w:rFonts w:eastAsia="SimSun" w:cs="Arial"/>
                <w:b/>
                <w:color w:val="FFFFFF"/>
                <w:szCs w:val="24"/>
                <w:lang w:eastAsia="ja-JP"/>
              </w:rPr>
              <w:t xml:space="preserve">ed </w:t>
            </w:r>
            <w:r w:rsidRPr="001D5398">
              <w:rPr>
                <w:rFonts w:eastAsia="SimSun" w:cs="Arial"/>
                <w:b/>
                <w:color w:val="FFFFFF"/>
                <w:szCs w:val="24"/>
                <w:lang w:eastAsia="ja-JP"/>
              </w:rPr>
              <w:t>Date</w:t>
            </w:r>
            <w:r w:rsidR="00873C0D">
              <w:rPr>
                <w:rFonts w:eastAsia="SimSun" w:cs="Arial"/>
                <w:b/>
                <w:color w:val="FFFFFF"/>
                <w:szCs w:val="24"/>
                <w:lang w:eastAsia="ja-JP"/>
              </w:rPr>
              <w:t>:</w:t>
            </w:r>
          </w:p>
        </w:tc>
        <w:tc>
          <w:tcPr>
            <w:tcW w:w="1250" w:type="pct"/>
          </w:tcPr>
          <w:p w14:paraId="2E96D1F4" w14:textId="67204C2C" w:rsidR="00AE28E6" w:rsidRPr="001D5398" w:rsidRDefault="006C328C" w:rsidP="00AE28E6">
            <w:pPr>
              <w:spacing w:before="40" w:after="40" w:line="260" w:lineRule="exact"/>
              <w:rPr>
                <w:rFonts w:eastAsia="SimSun" w:cs="Arial"/>
                <w:szCs w:val="24"/>
                <w:lang w:eastAsia="ja-JP"/>
              </w:rPr>
            </w:pPr>
            <w:r>
              <w:rPr>
                <w:rFonts w:eastAsia="SimSun" w:cs="Arial"/>
                <w:szCs w:val="24"/>
                <w:lang w:eastAsia="ja-JP"/>
              </w:rPr>
              <w:t>26/04/2021</w:t>
            </w:r>
          </w:p>
        </w:tc>
      </w:tr>
      <w:tr w:rsidR="00AE28E6" w:rsidRPr="001D5398" w14:paraId="4E7BFA80" w14:textId="77777777" w:rsidTr="00772B3A">
        <w:tc>
          <w:tcPr>
            <w:tcW w:w="1250" w:type="pct"/>
            <w:shd w:val="clear" w:color="auto" w:fill="644BA5"/>
          </w:tcPr>
          <w:p w14:paraId="2CBCA469" w14:textId="56DC8104" w:rsidR="00AE28E6" w:rsidRPr="00AE28E6" w:rsidRDefault="00AE28E6" w:rsidP="00AE28E6">
            <w:pPr>
              <w:spacing w:before="40" w:after="40" w:line="260" w:lineRule="exact"/>
              <w:rPr>
                <w:rFonts w:eastAsia="Arial" w:cs="Arial"/>
                <w:b/>
                <w:color w:val="FFFFFF"/>
                <w:szCs w:val="24"/>
              </w:rPr>
            </w:pPr>
            <w:r>
              <w:rPr>
                <w:rFonts w:eastAsia="Arial" w:cs="Arial"/>
                <w:b/>
                <w:color w:val="FFFFFF"/>
                <w:szCs w:val="24"/>
              </w:rPr>
              <w:t>Organisation</w:t>
            </w:r>
            <w:r w:rsidR="00566E40">
              <w:rPr>
                <w:rFonts w:eastAsia="Arial" w:cs="Arial"/>
                <w:b/>
                <w:color w:val="FFFFFF"/>
                <w:szCs w:val="24"/>
              </w:rPr>
              <w:t>al Governance</w:t>
            </w:r>
            <w:r w:rsidRPr="00AE28E6">
              <w:rPr>
                <w:rFonts w:eastAsia="Arial" w:cs="Arial"/>
                <w:b/>
                <w:color w:val="FFFFFF"/>
                <w:szCs w:val="24"/>
              </w:rPr>
              <w:t xml:space="preserve"> Approval Level</w:t>
            </w:r>
            <w:r w:rsidR="00566E40">
              <w:rPr>
                <w:rFonts w:eastAsia="Arial" w:cs="Arial"/>
                <w:b/>
                <w:color w:val="FFFFFF"/>
                <w:szCs w:val="24"/>
              </w:rPr>
              <w:t xml:space="preserve"> Required</w:t>
            </w:r>
          </w:p>
        </w:tc>
        <w:tc>
          <w:tcPr>
            <w:tcW w:w="1250" w:type="pct"/>
          </w:tcPr>
          <w:p w14:paraId="37CD2235" w14:textId="088EBDA6" w:rsidR="00C225B4" w:rsidRPr="00772B3A" w:rsidRDefault="004215B1" w:rsidP="004215B1">
            <w:pPr>
              <w:spacing w:before="40" w:after="40" w:line="260" w:lineRule="exact"/>
              <w:rPr>
                <w:rFonts w:eastAsia="Arial"/>
              </w:rPr>
            </w:pPr>
            <w:r>
              <w:rPr>
                <w:rFonts w:eastAsia="Arial"/>
              </w:rPr>
              <w:t>(</w:t>
            </w:r>
            <w:r w:rsidR="00C225B4" w:rsidRPr="00772B3A">
              <w:rPr>
                <w:rFonts w:eastAsia="Arial"/>
              </w:rPr>
              <w:t>Tier 1 – Trustees</w:t>
            </w:r>
            <w:r w:rsidR="00480831" w:rsidRPr="00772B3A">
              <w:rPr>
                <w:rFonts w:eastAsia="Arial"/>
              </w:rPr>
              <w:t xml:space="preserve"> / Committees</w:t>
            </w:r>
          </w:p>
          <w:p w14:paraId="5BFC171A" w14:textId="670E34FC" w:rsidR="00AE28E6" w:rsidRPr="00705728" w:rsidRDefault="00C225B4" w:rsidP="004215B1">
            <w:pPr>
              <w:spacing w:before="40" w:after="40" w:line="260" w:lineRule="exact"/>
              <w:rPr>
                <w:rFonts w:eastAsia="Arial"/>
                <w:color w:val="000000" w:themeColor="text1"/>
              </w:rPr>
            </w:pPr>
            <w:r w:rsidRPr="00772B3A">
              <w:rPr>
                <w:rFonts w:eastAsia="Arial"/>
              </w:rPr>
              <w:t xml:space="preserve">Tier 2 – </w:t>
            </w:r>
            <w:r w:rsidR="005167BB" w:rsidRPr="00772B3A">
              <w:rPr>
                <w:rFonts w:eastAsia="Arial"/>
              </w:rPr>
              <w:t>O</w:t>
            </w:r>
            <w:r w:rsidRPr="00772B3A">
              <w:rPr>
                <w:rFonts w:eastAsia="Arial"/>
              </w:rPr>
              <w:t>LT</w:t>
            </w:r>
            <w:r w:rsidR="004215B1">
              <w:rPr>
                <w:rFonts w:eastAsia="Arial"/>
              </w:rPr>
              <w:t>)</w:t>
            </w:r>
          </w:p>
        </w:tc>
        <w:tc>
          <w:tcPr>
            <w:tcW w:w="1250" w:type="pct"/>
            <w:shd w:val="clear" w:color="auto" w:fill="644BA5"/>
          </w:tcPr>
          <w:p w14:paraId="710F1ACE" w14:textId="508C9052" w:rsidR="00AE28E6" w:rsidRDefault="00D4115C" w:rsidP="00AE28E6">
            <w:pPr>
              <w:spacing w:before="40" w:after="40" w:line="260" w:lineRule="exact"/>
              <w:rPr>
                <w:rFonts w:eastAsia="SimSun" w:cs="Arial"/>
                <w:b/>
                <w:color w:val="FFFFFF"/>
                <w:szCs w:val="24"/>
                <w:lang w:eastAsia="ja-JP"/>
              </w:rPr>
            </w:pPr>
            <w:r>
              <w:rPr>
                <w:rFonts w:eastAsia="SimSun" w:cs="Arial"/>
                <w:b/>
                <w:color w:val="FFFFFF"/>
                <w:szCs w:val="24"/>
                <w:lang w:eastAsia="ja-JP"/>
              </w:rPr>
              <w:t>Approval</w:t>
            </w:r>
            <w:r w:rsidR="00AE28E6">
              <w:rPr>
                <w:rFonts w:eastAsia="SimSun" w:cs="Arial"/>
                <w:b/>
                <w:color w:val="FFFFFF"/>
                <w:szCs w:val="24"/>
                <w:lang w:eastAsia="ja-JP"/>
              </w:rPr>
              <w:t xml:space="preserve"> Date:</w:t>
            </w:r>
          </w:p>
        </w:tc>
        <w:tc>
          <w:tcPr>
            <w:tcW w:w="1250" w:type="pct"/>
          </w:tcPr>
          <w:p w14:paraId="6B845349" w14:textId="272D62AC" w:rsidR="00AE28E6" w:rsidRPr="001D5398" w:rsidRDefault="00ED514E" w:rsidP="00AE28E6">
            <w:pPr>
              <w:spacing w:before="40" w:after="40" w:line="260" w:lineRule="exact"/>
              <w:rPr>
                <w:rFonts w:eastAsia="SimSun" w:cs="Arial"/>
                <w:szCs w:val="24"/>
                <w:lang w:eastAsia="ja-JP"/>
              </w:rPr>
            </w:pPr>
            <w:r>
              <w:rPr>
                <w:rFonts w:eastAsia="SimSun" w:cs="Arial"/>
                <w:szCs w:val="24"/>
                <w:lang w:eastAsia="ja-JP"/>
              </w:rPr>
              <w:t>17/05/2021</w:t>
            </w:r>
          </w:p>
        </w:tc>
      </w:tr>
      <w:tr w:rsidR="00CC2C71" w:rsidRPr="001D5398" w14:paraId="7B3EB147" w14:textId="77777777" w:rsidTr="00772B3A">
        <w:tc>
          <w:tcPr>
            <w:tcW w:w="1250" w:type="pct"/>
            <w:shd w:val="clear" w:color="auto" w:fill="000000" w:themeFill="text1"/>
          </w:tcPr>
          <w:p w14:paraId="0545D865" w14:textId="4E9190FC" w:rsidR="00AE28E6" w:rsidRPr="00AE28E6" w:rsidRDefault="00AE28E6" w:rsidP="00AE28E6">
            <w:pPr>
              <w:spacing w:before="40" w:after="40" w:line="260" w:lineRule="exact"/>
              <w:rPr>
                <w:rFonts w:eastAsia="Arial" w:cs="Arial"/>
                <w:b/>
                <w:color w:val="FFFFFF"/>
                <w:szCs w:val="24"/>
              </w:rPr>
            </w:pPr>
            <w:r w:rsidRPr="00AE28E6">
              <w:rPr>
                <w:rFonts w:eastAsia="Arial" w:cs="Arial"/>
                <w:b/>
                <w:color w:val="FFFFFF"/>
                <w:szCs w:val="24"/>
              </w:rPr>
              <w:t>Effective Start Date:</w:t>
            </w:r>
          </w:p>
        </w:tc>
        <w:tc>
          <w:tcPr>
            <w:tcW w:w="1250" w:type="pct"/>
          </w:tcPr>
          <w:p w14:paraId="638B50A3" w14:textId="23335A70" w:rsidR="00AE28E6" w:rsidRPr="001D5398" w:rsidRDefault="00ED514E" w:rsidP="00AE28E6">
            <w:pPr>
              <w:spacing w:before="40" w:after="40" w:line="260" w:lineRule="exact"/>
              <w:rPr>
                <w:rFonts w:eastAsia="Arial" w:cs="Arial"/>
                <w:szCs w:val="24"/>
                <w:lang w:eastAsia="ja-JP"/>
              </w:rPr>
            </w:pPr>
            <w:r>
              <w:rPr>
                <w:rFonts w:eastAsia="Arial" w:cs="Arial"/>
                <w:szCs w:val="24"/>
                <w:lang w:eastAsia="ja-JP"/>
              </w:rPr>
              <w:t>17/05/2021</w:t>
            </w:r>
          </w:p>
        </w:tc>
        <w:tc>
          <w:tcPr>
            <w:tcW w:w="1250" w:type="pct"/>
            <w:shd w:val="clear" w:color="auto" w:fill="000000" w:themeFill="text1"/>
          </w:tcPr>
          <w:p w14:paraId="72A17506" w14:textId="77777777" w:rsidR="00AE28E6" w:rsidRPr="001D5398" w:rsidRDefault="00AE28E6" w:rsidP="00AE28E6">
            <w:pPr>
              <w:spacing w:before="40" w:after="40" w:line="260" w:lineRule="exact"/>
              <w:rPr>
                <w:rFonts w:eastAsia="SimSun" w:cs="Arial"/>
                <w:b/>
                <w:color w:val="FFFFFF"/>
                <w:szCs w:val="24"/>
                <w:lang w:eastAsia="ja-JP"/>
              </w:rPr>
            </w:pPr>
            <w:r w:rsidRPr="00772B3A">
              <w:rPr>
                <w:rFonts w:eastAsia="SimSun" w:cs="Arial"/>
                <w:b/>
                <w:color w:val="FFFFFF"/>
                <w:szCs w:val="24"/>
                <w:shd w:val="clear" w:color="auto" w:fill="000000" w:themeFill="text1"/>
                <w:lang w:eastAsia="ja-JP"/>
              </w:rPr>
              <w:t>Next Review Date</w:t>
            </w:r>
            <w:r>
              <w:rPr>
                <w:rFonts w:eastAsia="SimSun" w:cs="Arial"/>
                <w:b/>
                <w:color w:val="FFFFFF"/>
                <w:szCs w:val="24"/>
                <w:lang w:eastAsia="ja-JP"/>
              </w:rPr>
              <w:t>:</w:t>
            </w:r>
          </w:p>
        </w:tc>
        <w:tc>
          <w:tcPr>
            <w:tcW w:w="1250" w:type="pct"/>
          </w:tcPr>
          <w:p w14:paraId="37135207" w14:textId="617B548F" w:rsidR="00AE28E6" w:rsidRPr="001D5398" w:rsidRDefault="00ED514E" w:rsidP="00AE28E6">
            <w:pPr>
              <w:spacing w:before="40" w:after="40" w:line="260" w:lineRule="exact"/>
              <w:rPr>
                <w:rFonts w:eastAsia="SimSun" w:cs="Arial"/>
                <w:szCs w:val="24"/>
                <w:lang w:eastAsia="ja-JP"/>
              </w:rPr>
            </w:pPr>
            <w:r>
              <w:rPr>
                <w:rFonts w:eastAsia="SimSun" w:cs="Arial"/>
                <w:szCs w:val="24"/>
                <w:lang w:eastAsia="ja-JP"/>
              </w:rPr>
              <w:t>17/05/2023</w:t>
            </w:r>
          </w:p>
        </w:tc>
      </w:tr>
    </w:tbl>
    <w:p w14:paraId="3B410125" w14:textId="3AB68428" w:rsidR="008D555E" w:rsidRPr="00AE28E6" w:rsidRDefault="00AE28E6" w:rsidP="00AE28E6">
      <w:pPr>
        <w:pStyle w:val="Heading2"/>
        <w:numPr>
          <w:ilvl w:val="1"/>
          <w:numId w:val="33"/>
        </w:numPr>
        <w:ind w:left="851"/>
        <w:rPr>
          <w:szCs w:val="24"/>
        </w:rPr>
      </w:pPr>
      <w:r>
        <w:rPr>
          <w:szCs w:val="24"/>
        </w:rPr>
        <w:t xml:space="preserve">Review History: </w:t>
      </w:r>
      <w:r w:rsidRPr="00AE28E6">
        <w:rPr>
          <w:b w:val="0"/>
          <w:bCs/>
          <w:szCs w:val="24"/>
        </w:rPr>
        <w:t xml:space="preserve">record of reviews </w:t>
      </w:r>
      <w:r w:rsidR="004E3D77">
        <w:rPr>
          <w:b w:val="0"/>
          <w:bCs/>
          <w:szCs w:val="24"/>
        </w:rPr>
        <w:t>(</w:t>
      </w:r>
      <w:r w:rsidR="00113BA1" w:rsidRPr="00AE28E6">
        <w:rPr>
          <w:b w:val="0"/>
          <w:bCs/>
          <w:szCs w:val="24"/>
        </w:rPr>
        <w:t>irrespective</w:t>
      </w:r>
      <w:r w:rsidRPr="00AE28E6">
        <w:rPr>
          <w:b w:val="0"/>
          <w:bCs/>
          <w:szCs w:val="24"/>
        </w:rPr>
        <w:t xml:space="preserve"> of changes made</w:t>
      </w:r>
      <w:r w:rsidR="004E3D77">
        <w:rPr>
          <w:b w:val="0"/>
          <w:bCs/>
          <w:szCs w:val="24"/>
        </w:rPr>
        <w:t>)</w:t>
      </w:r>
    </w:p>
    <w:tbl>
      <w:tblPr>
        <w:tblStyle w:val="ArthritisRed"/>
        <w:tblW w:w="5000" w:type="pc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7"/>
        <w:gridCol w:w="6804"/>
        <w:gridCol w:w="2262"/>
      </w:tblGrid>
      <w:tr w:rsidR="00635084" w:rsidRPr="00FA7571" w14:paraId="49CAE018" w14:textId="77777777" w:rsidTr="001C7086">
        <w:trPr>
          <w:cnfStyle w:val="100000000000" w:firstRow="1" w:lastRow="0" w:firstColumn="0" w:lastColumn="0" w:oddVBand="0" w:evenVBand="0" w:oddHBand="0" w:evenHBand="0" w:firstRowFirstColumn="0" w:firstRowLastColumn="0" w:lastRowFirstColumn="0" w:lastRowLastColumn="0"/>
          <w:trHeight w:val="180"/>
        </w:trPr>
        <w:tc>
          <w:tcPr>
            <w:tcW w:w="788" w:type="pct"/>
            <w:tcBorders>
              <w:bottom w:val="single" w:sz="4" w:space="0" w:color="auto"/>
            </w:tcBorders>
            <w:shd w:val="clear" w:color="auto" w:fill="644BA5"/>
            <w:vAlign w:val="top"/>
          </w:tcPr>
          <w:p w14:paraId="47D5B9D0" w14:textId="4BC6066F" w:rsidR="00DC61F8" w:rsidRPr="00FA7571" w:rsidRDefault="00AE28E6" w:rsidP="00AE28E6">
            <w:pPr>
              <w:spacing w:before="40" w:afterLines="40" w:after="96"/>
              <w:rPr>
                <w:rFonts w:cs="Arial"/>
                <w:szCs w:val="24"/>
              </w:rPr>
            </w:pPr>
            <w:r>
              <w:rPr>
                <w:rFonts w:cs="Arial"/>
                <w:szCs w:val="24"/>
              </w:rPr>
              <w:t>Reviewer Name</w:t>
            </w:r>
          </w:p>
        </w:tc>
        <w:tc>
          <w:tcPr>
            <w:tcW w:w="3161" w:type="pct"/>
            <w:shd w:val="clear" w:color="auto" w:fill="644BA5"/>
            <w:vAlign w:val="top"/>
          </w:tcPr>
          <w:p w14:paraId="6D464471" w14:textId="19C3EEC7" w:rsidR="00DC61F8" w:rsidRPr="00FA7571" w:rsidRDefault="00AE28E6" w:rsidP="00AE28E6">
            <w:pPr>
              <w:spacing w:before="40" w:afterLines="40" w:after="96"/>
              <w:rPr>
                <w:szCs w:val="24"/>
              </w:rPr>
            </w:pPr>
            <w:r>
              <w:rPr>
                <w:rFonts w:cs="Arial"/>
                <w:szCs w:val="24"/>
              </w:rPr>
              <w:t xml:space="preserve">Reviewer Role </w:t>
            </w:r>
          </w:p>
        </w:tc>
        <w:tc>
          <w:tcPr>
            <w:tcW w:w="0" w:type="pct"/>
            <w:shd w:val="clear" w:color="auto" w:fill="644BA5"/>
            <w:vAlign w:val="top"/>
          </w:tcPr>
          <w:p w14:paraId="3BBC81C3" w14:textId="07841801" w:rsidR="00DC61F8" w:rsidRPr="00FA7571" w:rsidRDefault="00AE28E6" w:rsidP="00AE28E6">
            <w:pPr>
              <w:spacing w:before="40" w:afterLines="40" w:after="96"/>
              <w:rPr>
                <w:rFonts w:cs="Times New Roman"/>
                <w:szCs w:val="24"/>
              </w:rPr>
            </w:pPr>
            <w:r>
              <w:rPr>
                <w:rFonts w:cs="Times New Roman"/>
                <w:szCs w:val="24"/>
              </w:rPr>
              <w:t>Review Date</w:t>
            </w:r>
          </w:p>
        </w:tc>
      </w:tr>
      <w:tr w:rsidR="00295184" w:rsidRPr="00FA7571" w14:paraId="3F820100" w14:textId="77777777" w:rsidTr="001C7086">
        <w:trPr>
          <w:trHeight w:val="162"/>
        </w:trPr>
        <w:tc>
          <w:tcPr>
            <w:tcW w:w="788" w:type="pct"/>
            <w:tcBorders>
              <w:top w:val="single" w:sz="4" w:space="0" w:color="auto"/>
              <w:bottom w:val="single" w:sz="4" w:space="0" w:color="auto"/>
            </w:tcBorders>
            <w:shd w:val="clear" w:color="auto" w:fill="auto"/>
          </w:tcPr>
          <w:p w14:paraId="0703D2C9" w14:textId="6377129B" w:rsidR="00295184" w:rsidRPr="00FA7571" w:rsidRDefault="007C263F" w:rsidP="00AE28E6">
            <w:pPr>
              <w:spacing w:before="40" w:afterLines="40" w:after="96"/>
              <w:rPr>
                <w:rFonts w:cs="Times New Roman"/>
                <w:color w:val="000000" w:themeColor="text1"/>
                <w:szCs w:val="24"/>
              </w:rPr>
            </w:pPr>
            <w:r>
              <w:rPr>
                <w:rFonts w:cs="Times New Roman"/>
                <w:color w:val="000000" w:themeColor="text1"/>
                <w:szCs w:val="24"/>
              </w:rPr>
              <w:t xml:space="preserve">S </w:t>
            </w:r>
            <w:r w:rsidR="006C328C">
              <w:rPr>
                <w:rFonts w:cs="Times New Roman"/>
                <w:color w:val="000000" w:themeColor="text1"/>
                <w:szCs w:val="24"/>
              </w:rPr>
              <w:t>O’Neill</w:t>
            </w:r>
          </w:p>
        </w:tc>
        <w:tc>
          <w:tcPr>
            <w:tcW w:w="3161" w:type="pct"/>
            <w:shd w:val="clear" w:color="auto" w:fill="auto"/>
          </w:tcPr>
          <w:p w14:paraId="38BA293C" w14:textId="591216D2" w:rsidR="00295184" w:rsidRPr="00FA7571" w:rsidRDefault="00693889" w:rsidP="00AE28E6">
            <w:pPr>
              <w:spacing w:before="40" w:afterLines="40" w:after="96"/>
              <w:rPr>
                <w:rFonts w:cs="Times New Roman"/>
                <w:color w:val="000000" w:themeColor="text1"/>
                <w:szCs w:val="24"/>
              </w:rPr>
            </w:pPr>
            <w:r>
              <w:rPr>
                <w:rFonts w:cs="Times New Roman"/>
                <w:color w:val="000000" w:themeColor="text1"/>
                <w:szCs w:val="24"/>
              </w:rPr>
              <w:t xml:space="preserve">Interim HR Manager: to implement the recommendations of the audit review </w:t>
            </w:r>
            <w:r w:rsidR="00D35985">
              <w:rPr>
                <w:rFonts w:cs="Times New Roman"/>
                <w:color w:val="000000" w:themeColor="text1"/>
                <w:szCs w:val="24"/>
              </w:rPr>
              <w:t xml:space="preserve">(Feb 2021) </w:t>
            </w:r>
            <w:r>
              <w:rPr>
                <w:rFonts w:cs="Times New Roman"/>
                <w:color w:val="000000" w:themeColor="text1"/>
                <w:szCs w:val="24"/>
              </w:rPr>
              <w:t>of the current Whistleblowing Policy and Procedure.</w:t>
            </w:r>
          </w:p>
        </w:tc>
        <w:tc>
          <w:tcPr>
            <w:tcW w:w="1051" w:type="pct"/>
            <w:shd w:val="clear" w:color="auto" w:fill="auto"/>
          </w:tcPr>
          <w:p w14:paraId="58CCAFD2" w14:textId="1F5418F1" w:rsidR="00295184" w:rsidRPr="00FA7571" w:rsidRDefault="00036116" w:rsidP="00AE28E6">
            <w:pPr>
              <w:spacing w:before="40" w:afterLines="40" w:after="96"/>
              <w:rPr>
                <w:rFonts w:cs="Times New Roman"/>
                <w:color w:val="000000" w:themeColor="text1"/>
                <w:szCs w:val="24"/>
              </w:rPr>
            </w:pPr>
            <w:r>
              <w:rPr>
                <w:rFonts w:cs="Times New Roman"/>
                <w:color w:val="000000" w:themeColor="text1"/>
                <w:szCs w:val="24"/>
              </w:rPr>
              <w:t>01/04/2021</w:t>
            </w:r>
          </w:p>
        </w:tc>
      </w:tr>
      <w:tr w:rsidR="00AE28E6" w:rsidRPr="00FA7571" w14:paraId="20B13953" w14:textId="77777777" w:rsidTr="001C7086">
        <w:trPr>
          <w:trHeight w:val="162"/>
        </w:trPr>
        <w:tc>
          <w:tcPr>
            <w:tcW w:w="788" w:type="pct"/>
            <w:tcBorders>
              <w:top w:val="single" w:sz="4" w:space="0" w:color="auto"/>
            </w:tcBorders>
            <w:shd w:val="clear" w:color="auto" w:fill="auto"/>
          </w:tcPr>
          <w:p w14:paraId="713C01DF" w14:textId="77777777" w:rsidR="00AE28E6" w:rsidRPr="00FA7571" w:rsidRDefault="00AE28E6" w:rsidP="00AE28E6">
            <w:pPr>
              <w:spacing w:before="40" w:afterLines="40" w:after="96"/>
              <w:rPr>
                <w:rFonts w:cs="Times New Roman"/>
                <w:color w:val="000000" w:themeColor="text1"/>
                <w:szCs w:val="24"/>
              </w:rPr>
            </w:pPr>
          </w:p>
        </w:tc>
        <w:tc>
          <w:tcPr>
            <w:tcW w:w="3161" w:type="pct"/>
            <w:shd w:val="clear" w:color="auto" w:fill="auto"/>
          </w:tcPr>
          <w:p w14:paraId="2620C54B" w14:textId="77777777" w:rsidR="00AE28E6" w:rsidRPr="00FA7571" w:rsidRDefault="00AE28E6" w:rsidP="00AE28E6">
            <w:pPr>
              <w:spacing w:before="40" w:afterLines="40" w:after="96"/>
              <w:rPr>
                <w:rFonts w:cs="Times New Roman"/>
                <w:color w:val="000000" w:themeColor="text1"/>
                <w:szCs w:val="24"/>
              </w:rPr>
            </w:pPr>
          </w:p>
        </w:tc>
        <w:tc>
          <w:tcPr>
            <w:tcW w:w="1051" w:type="pct"/>
            <w:shd w:val="clear" w:color="auto" w:fill="auto"/>
          </w:tcPr>
          <w:p w14:paraId="523D9CB2" w14:textId="77777777" w:rsidR="00AE28E6" w:rsidRPr="00FA7571" w:rsidRDefault="00AE28E6" w:rsidP="00AE28E6">
            <w:pPr>
              <w:spacing w:before="40" w:afterLines="40" w:after="96"/>
              <w:rPr>
                <w:rFonts w:cs="Times New Roman"/>
                <w:color w:val="000000" w:themeColor="text1"/>
                <w:szCs w:val="24"/>
              </w:rPr>
            </w:pPr>
          </w:p>
        </w:tc>
      </w:tr>
    </w:tbl>
    <w:p w14:paraId="796D448C" w14:textId="75FED284" w:rsidR="00632ECE" w:rsidRPr="00FA7571" w:rsidRDefault="00AE28E6" w:rsidP="00AE28E6">
      <w:pPr>
        <w:pStyle w:val="Heading2"/>
        <w:numPr>
          <w:ilvl w:val="1"/>
          <w:numId w:val="33"/>
        </w:numPr>
        <w:ind w:left="851"/>
      </w:pPr>
      <w:r>
        <w:t xml:space="preserve">Version History: </w:t>
      </w:r>
      <w:r w:rsidRPr="00AE28E6">
        <w:rPr>
          <w:b w:val="0"/>
          <w:bCs/>
        </w:rPr>
        <w:t xml:space="preserve">record of policy </w:t>
      </w:r>
      <w:r w:rsidR="004E3D77">
        <w:rPr>
          <w:b w:val="0"/>
          <w:bCs/>
        </w:rPr>
        <w:t xml:space="preserve">versions and </w:t>
      </w:r>
      <w:r w:rsidRPr="00AE28E6">
        <w:rPr>
          <w:b w:val="0"/>
          <w:bCs/>
        </w:rPr>
        <w:t>changes</w:t>
      </w:r>
      <w:r w:rsidR="004E3D77">
        <w:rPr>
          <w:b w:val="0"/>
          <w:bCs/>
        </w:rPr>
        <w:t xml:space="preserve"> made</w:t>
      </w:r>
    </w:p>
    <w:tbl>
      <w:tblPr>
        <w:tblStyle w:val="ArthritisRed"/>
        <w:tblW w:w="5000" w:type="pc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7"/>
        <w:gridCol w:w="6804"/>
        <w:gridCol w:w="2262"/>
      </w:tblGrid>
      <w:tr w:rsidR="00AE28E6" w:rsidRPr="00FA7571" w14:paraId="12D4B243" w14:textId="77777777" w:rsidTr="001C7086">
        <w:trPr>
          <w:cnfStyle w:val="100000000000" w:firstRow="1" w:lastRow="0" w:firstColumn="0" w:lastColumn="0" w:oddVBand="0" w:evenVBand="0" w:oddHBand="0" w:evenHBand="0" w:firstRowFirstColumn="0" w:firstRowLastColumn="0" w:lastRowFirstColumn="0" w:lastRowLastColumn="0"/>
          <w:trHeight w:val="180"/>
        </w:trPr>
        <w:tc>
          <w:tcPr>
            <w:tcW w:w="788" w:type="pct"/>
            <w:tcBorders>
              <w:bottom w:val="single" w:sz="4" w:space="0" w:color="auto"/>
            </w:tcBorders>
            <w:shd w:val="clear" w:color="auto" w:fill="644BA5"/>
            <w:vAlign w:val="top"/>
          </w:tcPr>
          <w:p w14:paraId="2B504C3D" w14:textId="4F704ABF" w:rsidR="00AE28E6" w:rsidRPr="00FA7571" w:rsidRDefault="00AE28E6" w:rsidP="00647E05">
            <w:pPr>
              <w:spacing w:before="40" w:afterLines="40" w:after="96"/>
              <w:rPr>
                <w:rFonts w:cs="Arial"/>
                <w:szCs w:val="24"/>
              </w:rPr>
            </w:pPr>
            <w:r>
              <w:rPr>
                <w:rFonts w:cs="Arial"/>
                <w:szCs w:val="24"/>
              </w:rPr>
              <w:t>Version No.</w:t>
            </w:r>
          </w:p>
        </w:tc>
        <w:tc>
          <w:tcPr>
            <w:tcW w:w="3160" w:type="pct"/>
            <w:shd w:val="clear" w:color="auto" w:fill="644BA5"/>
            <w:vAlign w:val="top"/>
          </w:tcPr>
          <w:p w14:paraId="42898E16" w14:textId="2515C6FB" w:rsidR="00AE28E6" w:rsidRPr="00FA7571" w:rsidRDefault="00AE28E6" w:rsidP="00647E05">
            <w:pPr>
              <w:spacing w:before="40" w:afterLines="40" w:after="96"/>
              <w:rPr>
                <w:szCs w:val="24"/>
              </w:rPr>
            </w:pPr>
            <w:r>
              <w:rPr>
                <w:rFonts w:cs="Arial"/>
                <w:szCs w:val="24"/>
              </w:rPr>
              <w:t>Description of change</w:t>
            </w:r>
          </w:p>
        </w:tc>
        <w:tc>
          <w:tcPr>
            <w:tcW w:w="1051" w:type="pct"/>
            <w:shd w:val="clear" w:color="auto" w:fill="644BA5"/>
            <w:vAlign w:val="top"/>
          </w:tcPr>
          <w:p w14:paraId="321CB83C" w14:textId="2EB8CC66" w:rsidR="00AE28E6" w:rsidRPr="00FA7571" w:rsidRDefault="00AE28E6" w:rsidP="00647E05">
            <w:pPr>
              <w:spacing w:before="40" w:afterLines="40" w:after="96"/>
              <w:rPr>
                <w:rFonts w:cs="Times New Roman"/>
                <w:szCs w:val="24"/>
              </w:rPr>
            </w:pPr>
            <w:r>
              <w:rPr>
                <w:rFonts w:cs="Times New Roman"/>
                <w:szCs w:val="24"/>
              </w:rPr>
              <w:t>Date</w:t>
            </w:r>
            <w:r w:rsidR="00113BA1">
              <w:rPr>
                <w:rFonts w:cs="Times New Roman"/>
                <w:szCs w:val="24"/>
              </w:rPr>
              <w:t xml:space="preserve"> </w:t>
            </w:r>
            <w:r w:rsidR="00680D29">
              <w:rPr>
                <w:rFonts w:cs="Times New Roman"/>
                <w:szCs w:val="24"/>
              </w:rPr>
              <w:t xml:space="preserve">of </w:t>
            </w:r>
            <w:r w:rsidR="00726465">
              <w:rPr>
                <w:rFonts w:cs="Times New Roman"/>
                <w:szCs w:val="24"/>
              </w:rPr>
              <w:t>I</w:t>
            </w:r>
            <w:r w:rsidR="00680D29">
              <w:rPr>
                <w:rFonts w:cs="Times New Roman"/>
                <w:szCs w:val="24"/>
              </w:rPr>
              <w:t>ssue</w:t>
            </w:r>
          </w:p>
        </w:tc>
      </w:tr>
      <w:tr w:rsidR="00AE28E6" w:rsidRPr="00FA7571" w14:paraId="087FB9C4" w14:textId="77777777" w:rsidTr="001C7086">
        <w:trPr>
          <w:trHeight w:val="162"/>
        </w:trPr>
        <w:tc>
          <w:tcPr>
            <w:tcW w:w="788" w:type="pct"/>
            <w:tcBorders>
              <w:top w:val="single" w:sz="4" w:space="0" w:color="auto"/>
              <w:bottom w:val="single" w:sz="4" w:space="0" w:color="auto"/>
            </w:tcBorders>
            <w:shd w:val="clear" w:color="auto" w:fill="auto"/>
          </w:tcPr>
          <w:p w14:paraId="04C76D5D" w14:textId="2F1ADCEF" w:rsidR="00AE28E6" w:rsidRPr="00FA7571" w:rsidRDefault="00693889" w:rsidP="00647E05">
            <w:pPr>
              <w:spacing w:before="40" w:afterLines="40" w:after="96"/>
              <w:rPr>
                <w:rFonts w:cs="Times New Roman"/>
                <w:color w:val="000000" w:themeColor="text1"/>
                <w:szCs w:val="24"/>
              </w:rPr>
            </w:pPr>
            <w:r>
              <w:rPr>
                <w:rFonts w:cs="Times New Roman"/>
                <w:color w:val="000000" w:themeColor="text1"/>
                <w:szCs w:val="24"/>
              </w:rPr>
              <w:t>2</w:t>
            </w:r>
          </w:p>
        </w:tc>
        <w:tc>
          <w:tcPr>
            <w:tcW w:w="3160" w:type="pct"/>
            <w:shd w:val="clear" w:color="auto" w:fill="auto"/>
          </w:tcPr>
          <w:p w14:paraId="71BB4506" w14:textId="546F3B69" w:rsidR="00AE28E6" w:rsidRPr="00FA7571" w:rsidRDefault="009A3561" w:rsidP="00647E05">
            <w:pPr>
              <w:spacing w:before="40" w:afterLines="40" w:after="96"/>
              <w:rPr>
                <w:rFonts w:cs="Times New Roman"/>
                <w:color w:val="000000" w:themeColor="text1"/>
                <w:szCs w:val="24"/>
              </w:rPr>
            </w:pPr>
            <w:r>
              <w:rPr>
                <w:rFonts w:cs="Times New Roman"/>
                <w:color w:val="000000" w:themeColor="text1"/>
                <w:szCs w:val="24"/>
              </w:rPr>
              <w:t>Updated the procedure part of the document.</w:t>
            </w:r>
          </w:p>
        </w:tc>
        <w:tc>
          <w:tcPr>
            <w:tcW w:w="1051" w:type="pct"/>
            <w:shd w:val="clear" w:color="auto" w:fill="auto"/>
          </w:tcPr>
          <w:p w14:paraId="3853F8E2" w14:textId="77777777" w:rsidR="00AE28E6" w:rsidRPr="00FA7571" w:rsidRDefault="00AE28E6" w:rsidP="00647E05">
            <w:pPr>
              <w:spacing w:before="40" w:afterLines="40" w:after="96"/>
              <w:rPr>
                <w:rFonts w:cs="Times New Roman"/>
                <w:color w:val="000000" w:themeColor="text1"/>
                <w:szCs w:val="24"/>
              </w:rPr>
            </w:pPr>
          </w:p>
        </w:tc>
      </w:tr>
      <w:tr w:rsidR="00AE28E6" w:rsidRPr="00FA7571" w14:paraId="61FE043A" w14:textId="77777777" w:rsidTr="001C7086">
        <w:trPr>
          <w:trHeight w:val="162"/>
        </w:trPr>
        <w:tc>
          <w:tcPr>
            <w:tcW w:w="788" w:type="pct"/>
            <w:tcBorders>
              <w:top w:val="single" w:sz="4" w:space="0" w:color="auto"/>
            </w:tcBorders>
            <w:shd w:val="clear" w:color="auto" w:fill="auto"/>
          </w:tcPr>
          <w:p w14:paraId="27064881" w14:textId="77777777" w:rsidR="00AE28E6" w:rsidRPr="00FA7571" w:rsidRDefault="00AE28E6" w:rsidP="00647E05">
            <w:pPr>
              <w:spacing w:before="40" w:afterLines="40" w:after="96"/>
              <w:rPr>
                <w:rFonts w:cs="Times New Roman"/>
                <w:color w:val="000000" w:themeColor="text1"/>
                <w:szCs w:val="24"/>
              </w:rPr>
            </w:pPr>
          </w:p>
        </w:tc>
        <w:tc>
          <w:tcPr>
            <w:tcW w:w="3160" w:type="pct"/>
            <w:shd w:val="clear" w:color="auto" w:fill="auto"/>
          </w:tcPr>
          <w:p w14:paraId="37184E76" w14:textId="77777777" w:rsidR="00AE28E6" w:rsidRPr="00FA7571" w:rsidRDefault="00AE28E6" w:rsidP="00647E05">
            <w:pPr>
              <w:spacing w:before="40" w:afterLines="40" w:after="96"/>
              <w:rPr>
                <w:rFonts w:cs="Times New Roman"/>
                <w:color w:val="000000" w:themeColor="text1"/>
                <w:szCs w:val="24"/>
              </w:rPr>
            </w:pPr>
          </w:p>
        </w:tc>
        <w:tc>
          <w:tcPr>
            <w:tcW w:w="1051" w:type="pct"/>
            <w:shd w:val="clear" w:color="auto" w:fill="auto"/>
          </w:tcPr>
          <w:p w14:paraId="3A86D74A" w14:textId="77777777" w:rsidR="00AE28E6" w:rsidRPr="00FA7571" w:rsidRDefault="00AE28E6" w:rsidP="00647E05">
            <w:pPr>
              <w:spacing w:before="40" w:afterLines="40" w:after="96"/>
              <w:rPr>
                <w:rFonts w:cs="Times New Roman"/>
                <w:color w:val="000000" w:themeColor="text1"/>
                <w:szCs w:val="24"/>
              </w:rPr>
            </w:pPr>
          </w:p>
        </w:tc>
      </w:tr>
    </w:tbl>
    <w:p w14:paraId="5E693001" w14:textId="77777777" w:rsidR="00AE28E6" w:rsidRDefault="00AE28E6" w:rsidP="00687B43">
      <w:pPr>
        <w:spacing w:after="170" w:line="260" w:lineRule="exact"/>
        <w:ind w:right="-258"/>
      </w:pPr>
    </w:p>
    <w:p w14:paraId="00358C65" w14:textId="07DE112E" w:rsidR="00581E19" w:rsidRPr="00581E19" w:rsidRDefault="00581E19" w:rsidP="00581E19">
      <w:pPr>
        <w:rPr>
          <w:i/>
          <w:iCs/>
        </w:rPr>
      </w:pPr>
      <w:r w:rsidRPr="00581E19">
        <w:rPr>
          <w:i/>
          <w:iCs/>
        </w:rPr>
        <w:t>For generic questions or concerns relating to</w:t>
      </w:r>
      <w:r>
        <w:rPr>
          <w:i/>
          <w:iCs/>
        </w:rPr>
        <w:t xml:space="preserve"> this or any other</w:t>
      </w:r>
      <w:r w:rsidRPr="00581E19">
        <w:rPr>
          <w:i/>
          <w:iCs/>
        </w:rPr>
        <w:t xml:space="preserve"> policies at Versus Arthritis email </w:t>
      </w:r>
      <w:hyperlink r:id="rId10" w:history="1">
        <w:r w:rsidRPr="00581E19">
          <w:rPr>
            <w:rStyle w:val="Hyperlink"/>
            <w:i/>
            <w:iCs/>
          </w:rPr>
          <w:t>policies@versusarthritis.org</w:t>
        </w:r>
      </w:hyperlink>
      <w:r w:rsidRPr="00581E19">
        <w:rPr>
          <w:i/>
          <w:iCs/>
        </w:rPr>
        <w:t>.</w:t>
      </w:r>
    </w:p>
    <w:p w14:paraId="72F7A382" w14:textId="78DD1769" w:rsidR="00581E19" w:rsidRDefault="00581E19" w:rsidP="00687B43">
      <w:pPr>
        <w:spacing w:after="170" w:line="260" w:lineRule="exact"/>
        <w:ind w:right="-258"/>
        <w:sectPr w:rsidR="00581E19" w:rsidSect="00495067">
          <w:headerReference w:type="even" r:id="rId11"/>
          <w:headerReference w:type="default" r:id="rId12"/>
          <w:footerReference w:type="even" r:id="rId13"/>
          <w:footerReference w:type="default" r:id="rId14"/>
          <w:headerReference w:type="first" r:id="rId15"/>
          <w:footerReference w:type="first" r:id="rId16"/>
          <w:pgSz w:w="11906" w:h="16838" w:code="9"/>
          <w:pgMar w:top="567" w:right="566" w:bottom="851" w:left="567" w:header="720" w:footer="247" w:gutter="0"/>
          <w:cols w:space="720"/>
          <w:docGrid w:linePitch="299"/>
        </w:sectPr>
      </w:pPr>
    </w:p>
    <w:p w14:paraId="7B8596E4" w14:textId="02070BBE" w:rsidR="0046795A" w:rsidRDefault="0046795A" w:rsidP="0046795A">
      <w:pPr>
        <w:pStyle w:val="paragraph"/>
        <w:spacing w:before="0" w:beforeAutospacing="0" w:after="0" w:afterAutospacing="0"/>
        <w:textAlignment w:val="baseline"/>
        <w:rPr>
          <w:rStyle w:val="eop"/>
          <w:color w:val="000000"/>
        </w:rPr>
      </w:pPr>
      <w:r>
        <w:rPr>
          <w:rStyle w:val="normaltextrun"/>
          <w:rFonts w:ascii="Arial" w:hAnsi="Arial" w:cs="Arial"/>
          <w:b/>
          <w:bCs/>
          <w:color w:val="000000"/>
        </w:rPr>
        <w:lastRenderedPageBreak/>
        <w:t>1.Policy Statement </w:t>
      </w:r>
      <w:r>
        <w:rPr>
          <w:rStyle w:val="eop"/>
          <w:color w:val="000000"/>
        </w:rPr>
        <w:t> </w:t>
      </w:r>
    </w:p>
    <w:p w14:paraId="635A36A9" w14:textId="77777777" w:rsidR="0046795A" w:rsidRDefault="0046795A" w:rsidP="0046795A">
      <w:pPr>
        <w:pStyle w:val="paragraph"/>
        <w:spacing w:before="0" w:beforeAutospacing="0" w:after="0" w:afterAutospacing="0"/>
        <w:textAlignment w:val="baseline"/>
        <w:rPr>
          <w:rFonts w:ascii="Segoe UI" w:hAnsi="Segoe UI" w:cs="Segoe UI"/>
          <w:color w:val="000000"/>
          <w:sz w:val="18"/>
          <w:szCs w:val="18"/>
        </w:rPr>
      </w:pPr>
    </w:p>
    <w:p w14:paraId="4EFA92ED" w14:textId="77777777" w:rsidR="0046795A" w:rsidRDefault="0046795A" w:rsidP="0046795A">
      <w:pPr>
        <w:pStyle w:val="paragraph"/>
        <w:spacing w:before="0" w:beforeAutospacing="0" w:after="0" w:afterAutospacing="0"/>
        <w:ind w:left="360"/>
        <w:textAlignment w:val="baseline"/>
        <w:rPr>
          <w:rFonts w:ascii="Segoe UI" w:hAnsi="Segoe UI" w:cs="Segoe UI"/>
          <w:color w:val="000000"/>
          <w:sz w:val="18"/>
          <w:szCs w:val="18"/>
        </w:rPr>
      </w:pPr>
      <w:r>
        <w:rPr>
          <w:rStyle w:val="eop"/>
          <w:color w:val="000000"/>
        </w:rPr>
        <w:t> </w:t>
      </w:r>
    </w:p>
    <w:p w14:paraId="7DE36FBA" w14:textId="485CF7E0" w:rsidR="0046795A" w:rsidRDefault="0046795A" w:rsidP="0046795A">
      <w:pPr>
        <w:pStyle w:val="paragraph"/>
        <w:spacing w:before="0" w:beforeAutospacing="0" w:after="0" w:afterAutospacing="0"/>
        <w:textAlignment w:val="baseline"/>
        <w:rPr>
          <w:rStyle w:val="eop"/>
          <w:color w:val="000000"/>
        </w:rPr>
      </w:pPr>
      <w:r>
        <w:rPr>
          <w:rStyle w:val="normaltextrun"/>
          <w:rFonts w:ascii="Arial" w:hAnsi="Arial" w:cs="Arial"/>
          <w:color w:val="000000"/>
        </w:rPr>
        <w:t>Versus Arthritis is committed to developing a safe and open culture. All organisations face the risk of things going wrong or of unknowingly harbouring malpractice.  We take malpractice very seriously and are committed to delivering our charitable services with honesty and integrity. We expect all employees to maintain high standards and encourage open communication from all those who work for us and want everyone to feel secure about raising concerns. </w:t>
      </w:r>
      <w:r>
        <w:rPr>
          <w:rStyle w:val="eop"/>
          <w:color w:val="000000"/>
        </w:rPr>
        <w:t> </w:t>
      </w:r>
    </w:p>
    <w:p w14:paraId="319E3726" w14:textId="77777777" w:rsidR="0046795A" w:rsidRDefault="0046795A" w:rsidP="0046795A">
      <w:pPr>
        <w:pStyle w:val="paragraph"/>
        <w:spacing w:before="0" w:beforeAutospacing="0" w:after="0" w:afterAutospacing="0"/>
        <w:textAlignment w:val="baseline"/>
        <w:rPr>
          <w:rFonts w:ascii="Segoe UI" w:hAnsi="Segoe UI" w:cs="Segoe UI"/>
          <w:color w:val="000000"/>
          <w:sz w:val="18"/>
          <w:szCs w:val="18"/>
        </w:rPr>
      </w:pPr>
    </w:p>
    <w:p w14:paraId="1942266A" w14:textId="16EFEBE8" w:rsidR="0046795A" w:rsidRDefault="0046795A" w:rsidP="0046795A">
      <w:pPr>
        <w:pStyle w:val="paragraph"/>
        <w:spacing w:before="0" w:beforeAutospacing="0" w:after="0" w:afterAutospacing="0"/>
        <w:textAlignment w:val="baseline"/>
        <w:rPr>
          <w:rStyle w:val="eop"/>
          <w:color w:val="000000"/>
        </w:rPr>
      </w:pPr>
      <w:r>
        <w:rPr>
          <w:rStyle w:val="normaltextrun"/>
          <w:rFonts w:ascii="Arial" w:hAnsi="Arial" w:cs="Arial"/>
          <w:color w:val="000000"/>
        </w:rPr>
        <w:t>All employees have protection under whistleblowing laws if they raise concerns in line with the law and this procedure. This policy is designed to give employees that opportunity and protection. Employees do not have to prove anything about the allegation they are making, but they must reasonably believe that the disclosure is made for the benefit of others (</w:t>
      </w:r>
      <w:proofErr w:type="spellStart"/>
      <w:r>
        <w:rPr>
          <w:rStyle w:val="normaltextrun"/>
          <w:rFonts w:ascii="Arial" w:hAnsi="Arial" w:cs="Arial"/>
          <w:color w:val="000000"/>
        </w:rPr>
        <w:t>i.e</w:t>
      </w:r>
      <w:proofErr w:type="spellEnd"/>
      <w:r>
        <w:rPr>
          <w:rStyle w:val="normaltextrun"/>
          <w:rFonts w:ascii="Arial" w:hAnsi="Arial" w:cs="Arial"/>
          <w:color w:val="000000"/>
        </w:rPr>
        <w:t> in the public interest) and that the information they have tends to demonstrate some malpractice. </w:t>
      </w:r>
      <w:r>
        <w:rPr>
          <w:rStyle w:val="eop"/>
          <w:color w:val="000000"/>
        </w:rPr>
        <w:t> </w:t>
      </w:r>
    </w:p>
    <w:p w14:paraId="0D39ED17" w14:textId="77777777" w:rsidR="0046795A" w:rsidRDefault="0046795A" w:rsidP="0046795A">
      <w:pPr>
        <w:pStyle w:val="paragraph"/>
        <w:spacing w:before="0" w:beforeAutospacing="0" w:after="0" w:afterAutospacing="0"/>
        <w:textAlignment w:val="baseline"/>
        <w:rPr>
          <w:rFonts w:ascii="Segoe UI" w:hAnsi="Segoe UI" w:cs="Segoe UI"/>
          <w:color w:val="000000"/>
          <w:sz w:val="18"/>
          <w:szCs w:val="18"/>
        </w:rPr>
      </w:pPr>
    </w:p>
    <w:p w14:paraId="19C85D18" w14:textId="77777777" w:rsidR="0046795A" w:rsidRDefault="0046795A" w:rsidP="0046795A">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6A8181E" w14:textId="1DB6806D" w:rsidR="0046795A" w:rsidRDefault="0046795A" w:rsidP="0046795A">
      <w:pPr>
        <w:pStyle w:val="paragraph"/>
        <w:spacing w:before="0" w:beforeAutospacing="0" w:after="0" w:afterAutospacing="0"/>
        <w:textAlignment w:val="baseline"/>
        <w:rPr>
          <w:rStyle w:val="eop"/>
          <w:color w:val="000000"/>
        </w:rPr>
      </w:pPr>
      <w:r>
        <w:rPr>
          <w:rStyle w:val="normaltextrun"/>
          <w:rFonts w:ascii="Arial" w:hAnsi="Arial" w:cs="Arial"/>
          <w:b/>
          <w:bCs/>
          <w:color w:val="000000"/>
        </w:rPr>
        <w:t>2.Scope</w:t>
      </w:r>
      <w:r>
        <w:rPr>
          <w:rStyle w:val="eop"/>
          <w:color w:val="000000"/>
        </w:rPr>
        <w:t> </w:t>
      </w:r>
    </w:p>
    <w:p w14:paraId="7D69A458" w14:textId="77777777" w:rsidR="0046795A" w:rsidRDefault="0046795A" w:rsidP="0046795A">
      <w:pPr>
        <w:pStyle w:val="paragraph"/>
        <w:spacing w:before="0" w:beforeAutospacing="0" w:after="0" w:afterAutospacing="0"/>
        <w:textAlignment w:val="baseline"/>
        <w:rPr>
          <w:rFonts w:ascii="Segoe UI" w:hAnsi="Segoe UI" w:cs="Segoe UI"/>
          <w:color w:val="000000"/>
          <w:sz w:val="18"/>
          <w:szCs w:val="18"/>
        </w:rPr>
      </w:pPr>
    </w:p>
    <w:p w14:paraId="69B20BCA" w14:textId="7803A49A" w:rsidR="0046795A" w:rsidRDefault="0046795A" w:rsidP="0046795A">
      <w:pPr>
        <w:pStyle w:val="paragraph"/>
        <w:spacing w:before="0" w:beforeAutospacing="0" w:after="0" w:afterAutospacing="0"/>
        <w:textAlignment w:val="baseline"/>
        <w:rPr>
          <w:rStyle w:val="eop"/>
          <w:color w:val="000000"/>
        </w:rPr>
      </w:pPr>
      <w:r>
        <w:rPr>
          <w:rStyle w:val="normaltextrun"/>
          <w:rFonts w:ascii="Arial" w:hAnsi="Arial" w:cs="Arial"/>
          <w:color w:val="000000"/>
        </w:rPr>
        <w:t>The policy applies to anyone who works for, or on behalf of, Versus Arthritis, including all our employees, trustees, consultants, agency workers, casual </w:t>
      </w:r>
      <w:proofErr w:type="gramStart"/>
      <w:r>
        <w:rPr>
          <w:rStyle w:val="normaltextrun"/>
          <w:rFonts w:ascii="Arial" w:hAnsi="Arial" w:cs="Arial"/>
          <w:color w:val="000000"/>
        </w:rPr>
        <w:t>workers</w:t>
      </w:r>
      <w:proofErr w:type="gramEnd"/>
      <w:r>
        <w:rPr>
          <w:rStyle w:val="normaltextrun"/>
          <w:rFonts w:ascii="Arial" w:hAnsi="Arial" w:cs="Arial"/>
          <w:color w:val="000000"/>
        </w:rPr>
        <w:t> and volunteers</w:t>
      </w:r>
      <w:r w:rsidR="00AA3B6A">
        <w:rPr>
          <w:rStyle w:val="normaltextrun"/>
          <w:rFonts w:ascii="Arial" w:hAnsi="Arial" w:cs="Arial"/>
          <w:color w:val="000000"/>
        </w:rPr>
        <w:t xml:space="preserve">, but it is only employees that have </w:t>
      </w:r>
      <w:r w:rsidR="0063010C">
        <w:rPr>
          <w:rStyle w:val="normaltextrun"/>
          <w:rFonts w:ascii="Arial" w:hAnsi="Arial" w:cs="Arial"/>
          <w:color w:val="000000"/>
        </w:rPr>
        <w:t>protection under whistleblowing laws.</w:t>
      </w:r>
      <w:r>
        <w:rPr>
          <w:rStyle w:val="eop"/>
          <w:color w:val="000000"/>
        </w:rPr>
        <w:t> </w:t>
      </w:r>
    </w:p>
    <w:p w14:paraId="4E80A89C" w14:textId="77777777" w:rsidR="0046795A" w:rsidRDefault="0046795A" w:rsidP="0046795A">
      <w:pPr>
        <w:pStyle w:val="paragraph"/>
        <w:spacing w:before="0" w:beforeAutospacing="0" w:after="0" w:afterAutospacing="0"/>
        <w:textAlignment w:val="baseline"/>
        <w:rPr>
          <w:rFonts w:ascii="Segoe UI" w:hAnsi="Segoe UI" w:cs="Segoe UI"/>
          <w:color w:val="000000"/>
          <w:sz w:val="18"/>
          <w:szCs w:val="18"/>
        </w:rPr>
      </w:pPr>
    </w:p>
    <w:p w14:paraId="32BBE8C8" w14:textId="1CE83A17" w:rsidR="00BF0EA2" w:rsidRPr="00922BDE" w:rsidRDefault="0046795A" w:rsidP="0046795A">
      <w:pPr>
        <w:pStyle w:val="paragraph"/>
        <w:spacing w:before="0" w:beforeAutospacing="0" w:after="0" w:afterAutospacing="0"/>
        <w:textAlignment w:val="baseline"/>
        <w:rPr>
          <w:rStyle w:val="eop"/>
          <w:rFonts w:ascii="Segoe UI" w:hAnsi="Segoe UI" w:cs="Segoe UI"/>
          <w:color w:val="000000"/>
          <w:sz w:val="18"/>
          <w:szCs w:val="18"/>
        </w:rPr>
      </w:pPr>
      <w:r>
        <w:rPr>
          <w:rStyle w:val="eop"/>
          <w:color w:val="000000"/>
        </w:rPr>
        <w:t> </w:t>
      </w:r>
    </w:p>
    <w:p w14:paraId="3264A339" w14:textId="77777777" w:rsidR="00BF0EA2" w:rsidRPr="00FC092B" w:rsidRDefault="00BF0EA2" w:rsidP="00BF0EA2">
      <w:pPr>
        <w:pStyle w:val="paragraph"/>
        <w:spacing w:before="0" w:beforeAutospacing="0" w:after="0" w:afterAutospacing="0"/>
        <w:textAlignment w:val="baseline"/>
        <w:rPr>
          <w:rFonts w:ascii="Arial" w:hAnsi="Arial" w:cs="Arial"/>
        </w:rPr>
      </w:pPr>
      <w:r w:rsidRPr="00FC092B">
        <w:rPr>
          <w:rStyle w:val="normaltextrun"/>
          <w:rFonts w:ascii="Arial" w:hAnsi="Arial" w:cs="Arial"/>
          <w:b/>
          <w:bCs/>
          <w:color w:val="000000"/>
        </w:rPr>
        <w:t>3.Malpractice covered by this policy </w:t>
      </w:r>
      <w:r w:rsidRPr="00FC092B">
        <w:rPr>
          <w:rStyle w:val="eop"/>
          <w:rFonts w:ascii="Arial" w:hAnsi="Arial" w:cs="Arial"/>
          <w:color w:val="000000"/>
        </w:rPr>
        <w:t> </w:t>
      </w:r>
    </w:p>
    <w:p w14:paraId="59D68D4F" w14:textId="77777777" w:rsidR="00BF0EA2" w:rsidRPr="00FC092B" w:rsidRDefault="00BF0EA2" w:rsidP="00BF0EA2">
      <w:pPr>
        <w:pStyle w:val="paragraph"/>
        <w:spacing w:before="0" w:beforeAutospacing="0" w:after="0" w:afterAutospacing="0"/>
        <w:textAlignment w:val="baseline"/>
        <w:rPr>
          <w:rFonts w:ascii="Arial" w:hAnsi="Arial" w:cs="Arial"/>
        </w:rPr>
      </w:pPr>
      <w:r w:rsidRPr="00FC092B">
        <w:rPr>
          <w:rStyle w:val="eop"/>
          <w:rFonts w:ascii="Arial" w:hAnsi="Arial" w:cs="Arial"/>
          <w:color w:val="000000"/>
        </w:rPr>
        <w:t> </w:t>
      </w:r>
    </w:p>
    <w:p w14:paraId="16F7F41B" w14:textId="77777777" w:rsidR="00BF0EA2" w:rsidRPr="00FC092B" w:rsidRDefault="00BF0EA2" w:rsidP="00BF0EA2">
      <w:pPr>
        <w:pStyle w:val="paragraph"/>
        <w:spacing w:before="0" w:beforeAutospacing="0" w:after="0" w:afterAutospacing="0"/>
        <w:textAlignment w:val="baseline"/>
        <w:rPr>
          <w:rFonts w:ascii="Arial" w:hAnsi="Arial" w:cs="Arial"/>
        </w:rPr>
      </w:pPr>
      <w:r w:rsidRPr="00FC092B">
        <w:rPr>
          <w:rStyle w:val="normaltextrun"/>
          <w:rFonts w:ascii="Arial" w:hAnsi="Arial" w:cs="Arial"/>
          <w:color w:val="000000"/>
        </w:rPr>
        <w:t>Whistleblowing means any disclosure of information which, in the reasonable belief of the individual making the disclosure, tends to show one or more of the following: </w:t>
      </w:r>
      <w:r w:rsidRPr="00FC092B">
        <w:rPr>
          <w:rStyle w:val="eop"/>
          <w:rFonts w:ascii="Arial" w:hAnsi="Arial" w:cs="Arial"/>
          <w:color w:val="000000"/>
        </w:rPr>
        <w:t> </w:t>
      </w:r>
    </w:p>
    <w:p w14:paraId="415C7292" w14:textId="77777777" w:rsidR="00BF0EA2" w:rsidRPr="00FC092B" w:rsidRDefault="00BF0EA2" w:rsidP="00BF0EA2">
      <w:pPr>
        <w:pStyle w:val="paragraph"/>
        <w:spacing w:before="0" w:beforeAutospacing="0" w:after="0" w:afterAutospacing="0"/>
        <w:textAlignment w:val="baseline"/>
        <w:rPr>
          <w:rFonts w:ascii="Arial" w:hAnsi="Arial" w:cs="Arial"/>
        </w:rPr>
      </w:pPr>
      <w:r w:rsidRPr="00FC092B">
        <w:rPr>
          <w:rStyle w:val="eop"/>
          <w:rFonts w:ascii="Arial" w:hAnsi="Arial" w:cs="Arial"/>
          <w:color w:val="000000"/>
        </w:rPr>
        <w:t> </w:t>
      </w:r>
    </w:p>
    <w:p w14:paraId="12A41ED0" w14:textId="77777777" w:rsidR="00BF0EA2" w:rsidRPr="00FC092B" w:rsidRDefault="00BF0EA2" w:rsidP="00BF0EA2">
      <w:pPr>
        <w:pStyle w:val="paragraph"/>
        <w:spacing w:before="0" w:beforeAutospacing="0" w:after="0" w:afterAutospacing="0"/>
        <w:textAlignment w:val="baseline"/>
        <w:rPr>
          <w:rFonts w:ascii="Arial" w:hAnsi="Arial" w:cs="Arial"/>
        </w:rPr>
      </w:pPr>
    </w:p>
    <w:p w14:paraId="3D3EC7E3" w14:textId="77777777" w:rsidR="00BF0EA2" w:rsidRPr="00FC092B" w:rsidRDefault="00BF0EA2" w:rsidP="00922BDE">
      <w:pPr>
        <w:pStyle w:val="paragraph"/>
        <w:numPr>
          <w:ilvl w:val="0"/>
          <w:numId w:val="47"/>
        </w:numPr>
        <w:spacing w:before="0" w:beforeAutospacing="0" w:after="0" w:afterAutospacing="0"/>
        <w:textAlignment w:val="baseline"/>
        <w:rPr>
          <w:rFonts w:ascii="Arial" w:hAnsi="Arial" w:cs="Arial"/>
        </w:rPr>
      </w:pPr>
      <w:r w:rsidRPr="00FC092B">
        <w:rPr>
          <w:rStyle w:val="normaltextrun"/>
          <w:rFonts w:ascii="Arial" w:hAnsi="Arial" w:cs="Arial"/>
          <w:color w:val="000000"/>
        </w:rPr>
        <w:t>criminal offences (this may include, for example, types of financial impropriety such as fraud) </w:t>
      </w:r>
      <w:r w:rsidRPr="00FC092B">
        <w:rPr>
          <w:rStyle w:val="eop"/>
          <w:rFonts w:ascii="Arial" w:hAnsi="Arial" w:cs="Arial"/>
          <w:color w:val="000000"/>
        </w:rPr>
        <w:t> </w:t>
      </w:r>
    </w:p>
    <w:p w14:paraId="2C871D64" w14:textId="77777777" w:rsidR="00BF0EA2" w:rsidRPr="00FC092B" w:rsidRDefault="00BF0EA2" w:rsidP="00922BDE">
      <w:pPr>
        <w:pStyle w:val="paragraph"/>
        <w:numPr>
          <w:ilvl w:val="0"/>
          <w:numId w:val="47"/>
        </w:numPr>
        <w:spacing w:before="0" w:beforeAutospacing="0" w:after="0" w:afterAutospacing="0"/>
        <w:textAlignment w:val="baseline"/>
        <w:rPr>
          <w:rFonts w:ascii="Arial" w:hAnsi="Arial" w:cs="Arial"/>
        </w:rPr>
      </w:pPr>
      <w:r w:rsidRPr="00FC092B">
        <w:rPr>
          <w:rStyle w:val="normaltextrun"/>
          <w:rFonts w:ascii="Arial" w:hAnsi="Arial" w:cs="Arial"/>
          <w:color w:val="000000"/>
        </w:rPr>
        <w:t>failure to comply with an obligation set out in law </w:t>
      </w:r>
      <w:proofErr w:type="gramStart"/>
      <w:r w:rsidRPr="00FC092B">
        <w:rPr>
          <w:rStyle w:val="normaltextrun"/>
          <w:rFonts w:ascii="Arial" w:hAnsi="Arial" w:cs="Arial"/>
          <w:color w:val="000000"/>
        </w:rPr>
        <w:t>e.g.</w:t>
      </w:r>
      <w:proofErr w:type="gramEnd"/>
      <w:r w:rsidRPr="00FC092B">
        <w:rPr>
          <w:rStyle w:val="normaltextrun"/>
          <w:rFonts w:ascii="Arial" w:hAnsi="Arial" w:cs="Arial"/>
          <w:color w:val="000000"/>
        </w:rPr>
        <w:t> the organisation does not have the right insurance </w:t>
      </w:r>
      <w:r w:rsidRPr="00FC092B">
        <w:rPr>
          <w:rStyle w:val="eop"/>
          <w:rFonts w:ascii="Arial" w:hAnsi="Arial" w:cs="Arial"/>
          <w:color w:val="000000"/>
        </w:rPr>
        <w:t> </w:t>
      </w:r>
    </w:p>
    <w:p w14:paraId="567F5B92" w14:textId="77777777" w:rsidR="00BF0EA2" w:rsidRPr="00FC092B" w:rsidRDefault="00BF0EA2" w:rsidP="00922BDE">
      <w:pPr>
        <w:pStyle w:val="paragraph"/>
        <w:numPr>
          <w:ilvl w:val="0"/>
          <w:numId w:val="47"/>
        </w:numPr>
        <w:spacing w:before="0" w:beforeAutospacing="0" w:after="0" w:afterAutospacing="0"/>
        <w:textAlignment w:val="baseline"/>
        <w:rPr>
          <w:rFonts w:ascii="Arial" w:hAnsi="Arial" w:cs="Arial"/>
        </w:rPr>
      </w:pPr>
      <w:r w:rsidRPr="00FC092B">
        <w:rPr>
          <w:rStyle w:val="normaltextrun"/>
          <w:rFonts w:ascii="Arial" w:hAnsi="Arial" w:cs="Arial"/>
          <w:color w:val="000000"/>
        </w:rPr>
        <w:t>miscarriages of justice </w:t>
      </w:r>
      <w:r w:rsidRPr="00FC092B">
        <w:rPr>
          <w:rStyle w:val="eop"/>
          <w:rFonts w:ascii="Arial" w:hAnsi="Arial" w:cs="Arial"/>
          <w:color w:val="000000"/>
        </w:rPr>
        <w:t> </w:t>
      </w:r>
    </w:p>
    <w:p w14:paraId="6EE8CC7F" w14:textId="77777777" w:rsidR="00BF0EA2" w:rsidRPr="00FC092B" w:rsidRDefault="00BF0EA2" w:rsidP="00922BDE">
      <w:pPr>
        <w:pStyle w:val="paragraph"/>
        <w:numPr>
          <w:ilvl w:val="0"/>
          <w:numId w:val="47"/>
        </w:numPr>
        <w:spacing w:before="0" w:beforeAutospacing="0" w:after="0" w:afterAutospacing="0"/>
        <w:textAlignment w:val="baseline"/>
        <w:rPr>
          <w:rFonts w:ascii="Arial" w:hAnsi="Arial" w:cs="Arial"/>
        </w:rPr>
      </w:pPr>
      <w:r w:rsidRPr="00FC092B">
        <w:rPr>
          <w:rStyle w:val="normaltextrun"/>
          <w:rFonts w:ascii="Arial" w:hAnsi="Arial" w:cs="Arial"/>
          <w:color w:val="000000"/>
        </w:rPr>
        <w:t>endangering of someone’s health or safety set out in law </w:t>
      </w:r>
      <w:r w:rsidRPr="00FC092B">
        <w:rPr>
          <w:rStyle w:val="eop"/>
          <w:rFonts w:ascii="Arial" w:hAnsi="Arial" w:cs="Arial"/>
          <w:color w:val="000000"/>
        </w:rPr>
        <w:t> </w:t>
      </w:r>
    </w:p>
    <w:p w14:paraId="73FA29E2" w14:textId="77777777" w:rsidR="00BF0EA2" w:rsidRPr="00FC092B" w:rsidRDefault="00BF0EA2" w:rsidP="00922BDE">
      <w:pPr>
        <w:pStyle w:val="paragraph"/>
        <w:numPr>
          <w:ilvl w:val="0"/>
          <w:numId w:val="47"/>
        </w:numPr>
        <w:spacing w:before="0" w:beforeAutospacing="0" w:after="0" w:afterAutospacing="0"/>
        <w:textAlignment w:val="baseline"/>
        <w:rPr>
          <w:rFonts w:ascii="Arial" w:hAnsi="Arial" w:cs="Arial"/>
        </w:rPr>
      </w:pPr>
      <w:r w:rsidRPr="00FC092B">
        <w:rPr>
          <w:rStyle w:val="normaltextrun"/>
          <w:rFonts w:ascii="Arial" w:hAnsi="Arial" w:cs="Arial"/>
          <w:color w:val="000000"/>
        </w:rPr>
        <w:t>damage to the environment </w:t>
      </w:r>
      <w:r w:rsidRPr="00FC092B">
        <w:rPr>
          <w:rStyle w:val="eop"/>
          <w:rFonts w:ascii="Arial" w:hAnsi="Arial" w:cs="Arial"/>
          <w:color w:val="000000"/>
        </w:rPr>
        <w:t> </w:t>
      </w:r>
    </w:p>
    <w:p w14:paraId="5F25A5C8" w14:textId="77777777" w:rsidR="00BF0EA2" w:rsidRPr="00FC092B" w:rsidRDefault="00BF0EA2" w:rsidP="00922BDE">
      <w:pPr>
        <w:pStyle w:val="paragraph"/>
        <w:numPr>
          <w:ilvl w:val="0"/>
          <w:numId w:val="47"/>
        </w:numPr>
        <w:spacing w:before="0" w:beforeAutospacing="0" w:after="0" w:afterAutospacing="0"/>
        <w:textAlignment w:val="baseline"/>
        <w:rPr>
          <w:rFonts w:ascii="Arial" w:hAnsi="Arial" w:cs="Arial"/>
        </w:rPr>
      </w:pPr>
      <w:r w:rsidRPr="00FC092B">
        <w:rPr>
          <w:rStyle w:val="normaltextrun"/>
          <w:rFonts w:ascii="Arial" w:hAnsi="Arial" w:cs="Arial"/>
          <w:color w:val="000000"/>
        </w:rPr>
        <w:t>covering up wrongdoing in the above categories </w:t>
      </w:r>
      <w:r w:rsidRPr="00FC092B">
        <w:rPr>
          <w:rStyle w:val="eop"/>
          <w:rFonts w:ascii="Arial" w:hAnsi="Arial" w:cs="Arial"/>
          <w:color w:val="000000"/>
        </w:rPr>
        <w:t> </w:t>
      </w:r>
    </w:p>
    <w:p w14:paraId="4255CC0A" w14:textId="79E3B307" w:rsidR="00BF0EA2" w:rsidRDefault="00BF0EA2" w:rsidP="00922BDE">
      <w:pPr>
        <w:pStyle w:val="paragraph"/>
        <w:numPr>
          <w:ilvl w:val="0"/>
          <w:numId w:val="47"/>
        </w:numPr>
        <w:spacing w:before="0" w:beforeAutospacing="0" w:after="0" w:afterAutospacing="0"/>
        <w:textAlignment w:val="baseline"/>
        <w:rPr>
          <w:rStyle w:val="eop"/>
          <w:rFonts w:ascii="Arial" w:hAnsi="Arial" w:cs="Arial"/>
          <w:color w:val="000000"/>
        </w:rPr>
      </w:pPr>
      <w:r w:rsidRPr="00FC092B">
        <w:rPr>
          <w:rStyle w:val="normaltextrun"/>
          <w:rFonts w:ascii="Arial" w:hAnsi="Arial" w:cs="Arial"/>
          <w:color w:val="000000"/>
        </w:rPr>
        <w:t>safeguarding may also be raised and treated as ‘whistleblowing’ under this policy.</w:t>
      </w:r>
      <w:r w:rsidRPr="00FC092B">
        <w:rPr>
          <w:rStyle w:val="eop"/>
          <w:rFonts w:ascii="Arial" w:hAnsi="Arial" w:cs="Arial"/>
          <w:color w:val="000000"/>
        </w:rPr>
        <w:t> </w:t>
      </w:r>
    </w:p>
    <w:p w14:paraId="2F580EA7" w14:textId="77777777" w:rsidR="00922BDE" w:rsidRDefault="00922BDE" w:rsidP="00922BDE">
      <w:pPr>
        <w:pStyle w:val="paragraph"/>
        <w:spacing w:before="0" w:beforeAutospacing="0" w:after="0" w:afterAutospacing="0"/>
        <w:ind w:left="720"/>
        <w:textAlignment w:val="baseline"/>
        <w:rPr>
          <w:rStyle w:val="eop"/>
          <w:rFonts w:ascii="Arial" w:hAnsi="Arial" w:cs="Arial"/>
          <w:color w:val="000000"/>
        </w:rPr>
      </w:pPr>
    </w:p>
    <w:p w14:paraId="443EEF0E" w14:textId="3D65C374" w:rsidR="00922BDE" w:rsidRDefault="00922BDE" w:rsidP="00BF0EA2">
      <w:pPr>
        <w:pStyle w:val="paragraph"/>
        <w:spacing w:before="0" w:beforeAutospacing="0" w:after="0" w:afterAutospacing="0"/>
        <w:textAlignment w:val="baseline"/>
        <w:rPr>
          <w:rStyle w:val="eop"/>
          <w:rFonts w:ascii="Arial" w:hAnsi="Arial" w:cs="Arial"/>
          <w:color w:val="000000"/>
        </w:rPr>
      </w:pPr>
    </w:p>
    <w:p w14:paraId="2E08274B" w14:textId="225116FB" w:rsidR="00922BDE" w:rsidRDefault="00922BDE" w:rsidP="00922BD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4.Definitions</w:t>
      </w:r>
      <w:r>
        <w:rPr>
          <w:rStyle w:val="eop"/>
          <w:color w:val="000000"/>
        </w:rPr>
        <w:t> </w:t>
      </w:r>
    </w:p>
    <w:p w14:paraId="09D84263" w14:textId="77777777" w:rsidR="00922BDE" w:rsidRDefault="00922BDE" w:rsidP="00922BDE">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8779726" w14:textId="77777777" w:rsidR="00922BDE" w:rsidRDefault="00922BDE" w:rsidP="00922BDE">
      <w:pPr>
        <w:pStyle w:val="paragraph"/>
        <w:spacing w:before="0" w:beforeAutospacing="0" w:after="0" w:afterAutospacing="0"/>
        <w:textAlignment w:val="baseline"/>
        <w:rPr>
          <w:rStyle w:val="eop"/>
          <w:color w:val="000000"/>
        </w:rPr>
      </w:pPr>
      <w:r w:rsidRPr="0046795A">
        <w:rPr>
          <w:rStyle w:val="normaltextrun"/>
          <w:rFonts w:ascii="Arial" w:hAnsi="Arial" w:cs="Arial"/>
          <w:i/>
          <w:iCs/>
          <w:color w:val="000000"/>
        </w:rPr>
        <w:t>Designated persons:</w:t>
      </w:r>
      <w:r>
        <w:rPr>
          <w:rStyle w:val="normaltextrun"/>
          <w:rFonts w:ascii="Arial" w:hAnsi="Arial" w:cs="Arial"/>
          <w:color w:val="000000"/>
        </w:rPr>
        <w:t xml:space="preserve"> the disclosure is made to a ‘designated person’ and they are called the ‘Whistleblowing Officer’.  At Versus Arthritis this is Director of People and Organisation Development and the designated Whistleblowing Trustees.</w:t>
      </w:r>
    </w:p>
    <w:p w14:paraId="2EEE55B6" w14:textId="77777777" w:rsidR="00922BDE" w:rsidRDefault="00922BDE" w:rsidP="00922BDE">
      <w:pPr>
        <w:pStyle w:val="paragraph"/>
        <w:spacing w:before="0" w:beforeAutospacing="0" w:after="0" w:afterAutospacing="0"/>
        <w:textAlignment w:val="baseline"/>
        <w:rPr>
          <w:rFonts w:ascii="Segoe UI" w:hAnsi="Segoe UI" w:cs="Segoe UI"/>
          <w:color w:val="000000"/>
          <w:sz w:val="18"/>
          <w:szCs w:val="18"/>
        </w:rPr>
      </w:pPr>
    </w:p>
    <w:p w14:paraId="085AF6D8" w14:textId="77777777" w:rsidR="00922BDE" w:rsidRDefault="00922BDE" w:rsidP="00922BDE">
      <w:pPr>
        <w:pStyle w:val="paragraph"/>
        <w:spacing w:before="0" w:beforeAutospacing="0" w:after="0" w:afterAutospacing="0"/>
        <w:textAlignment w:val="baseline"/>
        <w:rPr>
          <w:rStyle w:val="eop"/>
          <w:color w:val="000000"/>
        </w:rPr>
      </w:pPr>
      <w:proofErr w:type="spellStart"/>
      <w:r w:rsidRPr="0046795A">
        <w:rPr>
          <w:rStyle w:val="normaltextrun"/>
          <w:rFonts w:ascii="Arial" w:hAnsi="Arial" w:cs="Arial"/>
          <w:i/>
          <w:iCs/>
          <w:color w:val="000000"/>
        </w:rPr>
        <w:t>Whistleblower</w:t>
      </w:r>
      <w:proofErr w:type="spellEnd"/>
      <w:r w:rsidRPr="0046795A">
        <w:rPr>
          <w:rStyle w:val="normaltextrun"/>
          <w:rFonts w:ascii="Arial" w:hAnsi="Arial" w:cs="Arial"/>
          <w:color w:val="000000"/>
        </w:rPr>
        <w:t>:</w:t>
      </w:r>
      <w:r>
        <w:rPr>
          <w:rStyle w:val="normaltextrun"/>
          <w:rFonts w:ascii="Arial" w:hAnsi="Arial" w:cs="Arial"/>
          <w:color w:val="000000"/>
        </w:rPr>
        <w:t xml:space="preserve"> the person who discloses a qualifying disclosure.</w:t>
      </w:r>
      <w:r>
        <w:rPr>
          <w:rStyle w:val="eop"/>
          <w:color w:val="000000"/>
        </w:rPr>
        <w:t> </w:t>
      </w:r>
    </w:p>
    <w:p w14:paraId="24BC7A23" w14:textId="77777777" w:rsidR="00922BDE" w:rsidRDefault="00922BDE" w:rsidP="00922BDE">
      <w:pPr>
        <w:pStyle w:val="paragraph"/>
        <w:spacing w:before="0" w:beforeAutospacing="0" w:after="0" w:afterAutospacing="0"/>
        <w:textAlignment w:val="baseline"/>
        <w:rPr>
          <w:rFonts w:ascii="Segoe UI" w:hAnsi="Segoe UI" w:cs="Segoe UI"/>
          <w:color w:val="000000"/>
          <w:sz w:val="18"/>
          <w:szCs w:val="18"/>
        </w:rPr>
      </w:pPr>
    </w:p>
    <w:p w14:paraId="6DA656FF" w14:textId="77777777" w:rsidR="00922BDE" w:rsidRDefault="00922BDE" w:rsidP="00922BDE">
      <w:pPr>
        <w:pStyle w:val="paragraph"/>
        <w:spacing w:before="0" w:beforeAutospacing="0" w:after="0" w:afterAutospacing="0"/>
        <w:textAlignment w:val="baseline"/>
        <w:rPr>
          <w:rStyle w:val="eop"/>
          <w:color w:val="000000"/>
        </w:rPr>
      </w:pPr>
      <w:r w:rsidRPr="0046795A">
        <w:rPr>
          <w:rStyle w:val="normaltextrun"/>
          <w:rFonts w:ascii="Arial" w:hAnsi="Arial" w:cs="Arial"/>
          <w:i/>
          <w:iCs/>
          <w:color w:val="000000"/>
        </w:rPr>
        <w:t>Support Officer</w:t>
      </w:r>
      <w:r>
        <w:rPr>
          <w:rStyle w:val="normaltextrun"/>
          <w:rFonts w:ascii="Arial" w:hAnsi="Arial" w:cs="Arial"/>
          <w:b/>
          <w:bCs/>
          <w:i/>
          <w:iCs/>
          <w:color w:val="000000"/>
        </w:rPr>
        <w:t>:</w:t>
      </w:r>
      <w:r>
        <w:rPr>
          <w:rStyle w:val="normaltextrun"/>
          <w:rFonts w:ascii="Arial" w:hAnsi="Arial" w:cs="Arial"/>
          <w:color w:val="000000"/>
        </w:rPr>
        <w:t> a support officer may be appointed to support the ‘</w:t>
      </w:r>
      <w:proofErr w:type="spellStart"/>
      <w:r>
        <w:rPr>
          <w:rStyle w:val="normaltextrun"/>
          <w:rFonts w:ascii="Arial" w:hAnsi="Arial" w:cs="Arial"/>
          <w:color w:val="000000"/>
        </w:rPr>
        <w:t>whistleblower</w:t>
      </w:r>
      <w:proofErr w:type="spellEnd"/>
      <w:r>
        <w:rPr>
          <w:rStyle w:val="normaltextrun"/>
          <w:rFonts w:ascii="Arial" w:hAnsi="Arial" w:cs="Arial"/>
          <w:color w:val="000000"/>
        </w:rPr>
        <w:t>’ through the process.</w:t>
      </w:r>
      <w:r>
        <w:rPr>
          <w:rStyle w:val="eop"/>
          <w:color w:val="000000"/>
        </w:rPr>
        <w:t> </w:t>
      </w:r>
    </w:p>
    <w:p w14:paraId="04080B0B" w14:textId="77777777" w:rsidR="00922BDE" w:rsidRPr="00FC092B" w:rsidRDefault="00922BDE" w:rsidP="00BF0EA2">
      <w:pPr>
        <w:pStyle w:val="paragraph"/>
        <w:spacing w:before="0" w:beforeAutospacing="0" w:after="0" w:afterAutospacing="0"/>
        <w:textAlignment w:val="baseline"/>
        <w:rPr>
          <w:rStyle w:val="eop"/>
          <w:rFonts w:ascii="Arial" w:hAnsi="Arial" w:cs="Arial"/>
          <w:color w:val="000000"/>
        </w:rPr>
      </w:pPr>
    </w:p>
    <w:p w14:paraId="7A2A48A5" w14:textId="77777777" w:rsidR="00BF0EA2" w:rsidRDefault="00BF0EA2" w:rsidP="0046795A">
      <w:pPr>
        <w:pStyle w:val="paragraph"/>
        <w:spacing w:before="0" w:beforeAutospacing="0" w:after="0" w:afterAutospacing="0"/>
        <w:textAlignment w:val="baseline"/>
        <w:rPr>
          <w:rStyle w:val="eop"/>
          <w:color w:val="000000"/>
        </w:rPr>
      </w:pPr>
    </w:p>
    <w:p w14:paraId="526F7C0B" w14:textId="04EADB53" w:rsidR="0046795A" w:rsidRDefault="0046795A" w:rsidP="0046795A">
      <w:pPr>
        <w:pStyle w:val="paragraph"/>
        <w:spacing w:before="0" w:beforeAutospacing="0" w:after="0" w:afterAutospacing="0"/>
        <w:textAlignment w:val="baseline"/>
        <w:rPr>
          <w:rFonts w:ascii="Segoe UI" w:hAnsi="Segoe UI" w:cs="Segoe UI"/>
          <w:color w:val="000000"/>
          <w:sz w:val="18"/>
          <w:szCs w:val="18"/>
        </w:rPr>
      </w:pPr>
    </w:p>
    <w:p w14:paraId="527358B1" w14:textId="345FD025" w:rsidR="007A2155" w:rsidRPr="00FC092B" w:rsidRDefault="00922BDE" w:rsidP="007A2155">
      <w:pPr>
        <w:pStyle w:val="paragraph"/>
        <w:spacing w:before="0" w:beforeAutospacing="0" w:after="0" w:afterAutospacing="0"/>
        <w:textAlignment w:val="baseline"/>
        <w:rPr>
          <w:rFonts w:ascii="Arial" w:hAnsi="Arial" w:cs="Arial"/>
        </w:rPr>
      </w:pPr>
      <w:r>
        <w:rPr>
          <w:rStyle w:val="normaltextrun"/>
          <w:rFonts w:ascii="Arial" w:hAnsi="Arial" w:cs="Arial"/>
          <w:b/>
          <w:bCs/>
          <w:color w:val="000000"/>
        </w:rPr>
        <w:t>5</w:t>
      </w:r>
      <w:r w:rsidR="007A2155" w:rsidRPr="00FC092B">
        <w:rPr>
          <w:rStyle w:val="normaltextrun"/>
          <w:rFonts w:ascii="Arial" w:hAnsi="Arial" w:cs="Arial"/>
          <w:b/>
          <w:bCs/>
          <w:color w:val="000000"/>
        </w:rPr>
        <w:t>.When to use this policy</w:t>
      </w:r>
      <w:r w:rsidR="007A2155" w:rsidRPr="00FC092B">
        <w:rPr>
          <w:rStyle w:val="eop"/>
          <w:rFonts w:ascii="Arial" w:hAnsi="Arial" w:cs="Arial"/>
          <w:color w:val="000000"/>
        </w:rPr>
        <w:t> </w:t>
      </w:r>
    </w:p>
    <w:p w14:paraId="2E1E57D7" w14:textId="77777777" w:rsidR="007A2155" w:rsidRPr="00FC092B" w:rsidRDefault="007A2155" w:rsidP="007A2155">
      <w:pPr>
        <w:pStyle w:val="paragraph"/>
        <w:spacing w:before="0" w:beforeAutospacing="0" w:after="0" w:afterAutospacing="0"/>
        <w:textAlignment w:val="baseline"/>
        <w:rPr>
          <w:rFonts w:ascii="Arial" w:hAnsi="Arial" w:cs="Arial"/>
        </w:rPr>
      </w:pPr>
      <w:r w:rsidRPr="00FC092B">
        <w:rPr>
          <w:rStyle w:val="eop"/>
          <w:rFonts w:ascii="Arial" w:hAnsi="Arial" w:cs="Arial"/>
          <w:color w:val="000000"/>
        </w:rPr>
        <w:t> </w:t>
      </w:r>
    </w:p>
    <w:p w14:paraId="5D1CAF44" w14:textId="77777777" w:rsidR="007A2155" w:rsidRPr="00FC092B" w:rsidRDefault="007A2155" w:rsidP="007A2155">
      <w:pPr>
        <w:pStyle w:val="paragraph"/>
        <w:spacing w:before="0" w:beforeAutospacing="0" w:after="0" w:afterAutospacing="0"/>
        <w:textAlignment w:val="baseline"/>
        <w:rPr>
          <w:rFonts w:ascii="Arial" w:hAnsi="Arial" w:cs="Arial"/>
        </w:rPr>
      </w:pPr>
      <w:r w:rsidRPr="00FC092B">
        <w:rPr>
          <w:rStyle w:val="normaltextrun"/>
          <w:rFonts w:ascii="Arial" w:hAnsi="Arial" w:cs="Arial"/>
          <w:color w:val="000000"/>
        </w:rPr>
        <w:t>There is a difference between whistleblowing and raising a safeguarding concern or grievance: </w:t>
      </w:r>
      <w:r w:rsidRPr="00FC092B">
        <w:rPr>
          <w:rStyle w:val="eop"/>
          <w:rFonts w:ascii="Arial" w:hAnsi="Arial" w:cs="Arial"/>
          <w:color w:val="000000"/>
        </w:rPr>
        <w:t> </w:t>
      </w:r>
    </w:p>
    <w:p w14:paraId="307CAD94" w14:textId="77777777" w:rsidR="007A2155" w:rsidRPr="00FC092B" w:rsidRDefault="007A2155" w:rsidP="007A2155">
      <w:pPr>
        <w:pStyle w:val="paragraph"/>
        <w:spacing w:before="0" w:beforeAutospacing="0" w:after="0" w:afterAutospacing="0"/>
        <w:textAlignment w:val="baseline"/>
        <w:rPr>
          <w:rFonts w:ascii="Arial" w:hAnsi="Arial" w:cs="Arial"/>
        </w:rPr>
      </w:pPr>
      <w:r w:rsidRPr="00FC092B">
        <w:rPr>
          <w:rStyle w:val="eop"/>
          <w:rFonts w:ascii="Arial" w:hAnsi="Arial" w:cs="Arial"/>
          <w:color w:val="000000"/>
        </w:rPr>
        <w:t> </w:t>
      </w:r>
    </w:p>
    <w:p w14:paraId="3A1BD37E" w14:textId="77777777" w:rsidR="007A2155" w:rsidRPr="00FC092B" w:rsidRDefault="007A2155" w:rsidP="007A2155">
      <w:pPr>
        <w:pStyle w:val="paragraph"/>
        <w:spacing w:before="0" w:beforeAutospacing="0" w:after="0" w:afterAutospacing="0"/>
        <w:textAlignment w:val="baseline"/>
        <w:rPr>
          <w:rFonts w:ascii="Arial" w:hAnsi="Arial" w:cs="Arial"/>
        </w:rPr>
      </w:pPr>
      <w:r w:rsidRPr="00FC092B">
        <w:rPr>
          <w:rStyle w:val="normaltextrun"/>
          <w:rFonts w:ascii="Arial" w:hAnsi="Arial" w:cs="Arial"/>
          <w:b/>
          <w:bCs/>
          <w:color w:val="000000"/>
        </w:rPr>
        <w:t>Whistleblowing</w:t>
      </w:r>
      <w:r w:rsidRPr="00FC092B">
        <w:rPr>
          <w:rStyle w:val="normaltextrun"/>
          <w:rFonts w:ascii="Arial" w:hAnsi="Arial" w:cs="Arial"/>
          <w:color w:val="000000"/>
        </w:rPr>
        <w:t> is where an individual has a concern about a danger or illegality that has a public interest aspect to it (for example because the concern being raised potentially threatens service users, third parties or the public generally</w:t>
      </w:r>
      <w:proofErr w:type="gramStart"/>
      <w:r w:rsidRPr="00FC092B">
        <w:rPr>
          <w:rStyle w:val="normaltextrun"/>
          <w:rFonts w:ascii="Arial" w:hAnsi="Arial" w:cs="Arial"/>
          <w:color w:val="000000"/>
        </w:rPr>
        <w:t>);</w:t>
      </w:r>
      <w:proofErr w:type="gramEnd"/>
      <w:r w:rsidRPr="00FC092B">
        <w:rPr>
          <w:rStyle w:val="normaltextrun"/>
          <w:rFonts w:ascii="Arial" w:hAnsi="Arial" w:cs="Arial"/>
          <w:color w:val="000000"/>
        </w:rPr>
        <w:t> </w:t>
      </w:r>
      <w:r w:rsidRPr="00FC092B">
        <w:rPr>
          <w:rStyle w:val="eop"/>
          <w:rFonts w:ascii="Arial" w:hAnsi="Arial" w:cs="Arial"/>
          <w:color w:val="000000"/>
        </w:rPr>
        <w:t> </w:t>
      </w:r>
    </w:p>
    <w:p w14:paraId="588D629C" w14:textId="77777777" w:rsidR="007A2155" w:rsidRPr="00FC092B" w:rsidRDefault="007A2155" w:rsidP="007A2155">
      <w:pPr>
        <w:pStyle w:val="paragraph"/>
        <w:spacing w:before="0" w:beforeAutospacing="0" w:after="0" w:afterAutospacing="0"/>
        <w:textAlignment w:val="baseline"/>
        <w:rPr>
          <w:rFonts w:ascii="Arial" w:hAnsi="Arial" w:cs="Arial"/>
        </w:rPr>
      </w:pPr>
      <w:r w:rsidRPr="00FC092B">
        <w:rPr>
          <w:rStyle w:val="normaltextrun"/>
          <w:rFonts w:ascii="Arial" w:hAnsi="Arial" w:cs="Arial"/>
          <w:color w:val="000000"/>
        </w:rPr>
        <w:t>A</w:t>
      </w:r>
      <w:r w:rsidRPr="00FC092B">
        <w:rPr>
          <w:rStyle w:val="normaltextrun"/>
          <w:rFonts w:ascii="Arial" w:hAnsi="Arial" w:cs="Arial"/>
          <w:b/>
          <w:bCs/>
          <w:color w:val="000000"/>
        </w:rPr>
        <w:t> safeguarding</w:t>
      </w:r>
      <w:r w:rsidRPr="00FC092B">
        <w:rPr>
          <w:rStyle w:val="normaltextrun"/>
          <w:rFonts w:ascii="Arial" w:hAnsi="Arial" w:cs="Arial"/>
          <w:color w:val="000000"/>
        </w:rPr>
        <w:t> concern is a concern relating to a child, young person, vulnerable adult who may be at risk of harm and must be acted upon using the relevant procedure within the safeguarding framework.</w:t>
      </w:r>
      <w:r w:rsidRPr="00FC092B">
        <w:rPr>
          <w:rStyle w:val="eop"/>
          <w:rFonts w:ascii="Arial" w:hAnsi="Arial" w:cs="Arial"/>
          <w:color w:val="000000"/>
        </w:rPr>
        <w:t> </w:t>
      </w:r>
    </w:p>
    <w:p w14:paraId="430CF2B5" w14:textId="77777777" w:rsidR="007A2155" w:rsidRPr="00FC092B" w:rsidRDefault="007A2155" w:rsidP="007A2155">
      <w:pPr>
        <w:pStyle w:val="paragraph"/>
        <w:spacing w:before="0" w:beforeAutospacing="0" w:after="0" w:afterAutospacing="0"/>
        <w:textAlignment w:val="baseline"/>
        <w:rPr>
          <w:rFonts w:ascii="Arial" w:hAnsi="Arial" w:cs="Arial"/>
        </w:rPr>
      </w:pPr>
      <w:r w:rsidRPr="00FC092B">
        <w:rPr>
          <w:rStyle w:val="normaltextrun"/>
          <w:rFonts w:ascii="Arial" w:hAnsi="Arial" w:cs="Arial"/>
          <w:color w:val="000000"/>
        </w:rPr>
        <w:t>A </w:t>
      </w:r>
      <w:r w:rsidRPr="00FC092B">
        <w:rPr>
          <w:rStyle w:val="normaltextrun"/>
          <w:rFonts w:ascii="Arial" w:hAnsi="Arial" w:cs="Arial"/>
          <w:b/>
          <w:bCs/>
          <w:color w:val="000000"/>
        </w:rPr>
        <w:t>grievance</w:t>
      </w:r>
      <w:r w:rsidRPr="00FC092B">
        <w:rPr>
          <w:rStyle w:val="normaltextrun"/>
          <w:rFonts w:ascii="Arial" w:hAnsi="Arial" w:cs="Arial"/>
          <w:color w:val="000000"/>
        </w:rPr>
        <w:t> is an issue, concern, </w:t>
      </w:r>
      <w:proofErr w:type="gramStart"/>
      <w:r w:rsidRPr="00FC092B">
        <w:rPr>
          <w:rStyle w:val="normaltextrun"/>
          <w:rFonts w:ascii="Arial" w:hAnsi="Arial" w:cs="Arial"/>
          <w:color w:val="000000"/>
        </w:rPr>
        <w:t>complaint</w:t>
      </w:r>
      <w:proofErr w:type="gramEnd"/>
      <w:r w:rsidRPr="00FC092B">
        <w:rPr>
          <w:rStyle w:val="normaltextrun"/>
          <w:rFonts w:ascii="Arial" w:hAnsi="Arial" w:cs="Arial"/>
          <w:color w:val="000000"/>
        </w:rPr>
        <w:t> or problem that generally relates to an individual’s own employment position or personal circumstances. </w:t>
      </w:r>
      <w:r w:rsidRPr="00FC092B">
        <w:rPr>
          <w:rStyle w:val="eop"/>
          <w:rFonts w:ascii="Arial" w:hAnsi="Arial" w:cs="Arial"/>
          <w:color w:val="000000"/>
        </w:rPr>
        <w:t> </w:t>
      </w:r>
    </w:p>
    <w:p w14:paraId="62C7E324" w14:textId="77777777" w:rsidR="007A2155" w:rsidRPr="00FC092B" w:rsidRDefault="007A2155" w:rsidP="007A2155">
      <w:pPr>
        <w:pStyle w:val="paragraph"/>
        <w:spacing w:before="0" w:beforeAutospacing="0" w:after="0" w:afterAutospacing="0"/>
        <w:textAlignment w:val="baseline"/>
        <w:rPr>
          <w:rFonts w:ascii="Arial" w:hAnsi="Arial" w:cs="Arial"/>
        </w:rPr>
      </w:pPr>
      <w:r w:rsidRPr="00FC092B">
        <w:rPr>
          <w:rStyle w:val="eop"/>
          <w:rFonts w:ascii="Arial" w:hAnsi="Arial" w:cs="Arial"/>
          <w:color w:val="000000"/>
        </w:rPr>
        <w:t> </w:t>
      </w:r>
    </w:p>
    <w:p w14:paraId="2961D0AB" w14:textId="77777777" w:rsidR="007A2155" w:rsidRPr="00FC092B" w:rsidRDefault="007A2155" w:rsidP="007A2155">
      <w:pPr>
        <w:pStyle w:val="paragraph"/>
        <w:spacing w:before="0" w:beforeAutospacing="0" w:after="0" w:afterAutospacing="0"/>
        <w:textAlignment w:val="baseline"/>
        <w:rPr>
          <w:rFonts w:ascii="Arial" w:hAnsi="Arial" w:cs="Arial"/>
        </w:rPr>
      </w:pPr>
      <w:r w:rsidRPr="00FC092B">
        <w:rPr>
          <w:rStyle w:val="normaltextrun"/>
          <w:rFonts w:ascii="Arial" w:hAnsi="Arial" w:cs="Arial"/>
          <w:color w:val="000000"/>
        </w:rPr>
        <w:t>This policy does not set out the procedure that applies to grievances. If you have a complaint about your own personal circumstances, then you should use the Grievance Policy and Procedure or the Bullying &amp; Harassment Policy and Procedure.</w:t>
      </w:r>
      <w:r w:rsidRPr="00FC092B">
        <w:rPr>
          <w:rStyle w:val="eop"/>
          <w:rFonts w:ascii="Arial" w:hAnsi="Arial" w:cs="Arial"/>
          <w:color w:val="000000"/>
        </w:rPr>
        <w:t> </w:t>
      </w:r>
    </w:p>
    <w:p w14:paraId="40ECB972" w14:textId="77777777" w:rsidR="007A2155" w:rsidRDefault="007A2155" w:rsidP="0046795A">
      <w:pPr>
        <w:pStyle w:val="paragraph"/>
        <w:spacing w:before="0" w:beforeAutospacing="0" w:after="0" w:afterAutospacing="0"/>
        <w:textAlignment w:val="baseline"/>
        <w:rPr>
          <w:rFonts w:ascii="Segoe UI" w:hAnsi="Segoe UI" w:cs="Segoe UI"/>
          <w:color w:val="000000"/>
          <w:sz w:val="18"/>
          <w:szCs w:val="18"/>
        </w:rPr>
      </w:pPr>
    </w:p>
    <w:p w14:paraId="48CC225B" w14:textId="77777777" w:rsidR="0046795A" w:rsidRDefault="0046795A" w:rsidP="0046795A">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A4EC789" w14:textId="372161BE" w:rsidR="0046795A" w:rsidRDefault="00922BDE" w:rsidP="0046795A">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6</w:t>
      </w:r>
      <w:r w:rsidR="0046795A">
        <w:rPr>
          <w:rStyle w:val="normaltextrun"/>
          <w:rFonts w:ascii="Arial" w:hAnsi="Arial" w:cs="Arial"/>
          <w:b/>
          <w:bCs/>
          <w:color w:val="000000"/>
        </w:rPr>
        <w:t>. Key Principles </w:t>
      </w:r>
      <w:r w:rsidR="0046795A">
        <w:rPr>
          <w:rStyle w:val="eop"/>
          <w:color w:val="000000"/>
        </w:rPr>
        <w:t> </w:t>
      </w:r>
    </w:p>
    <w:p w14:paraId="1B49C1BE" w14:textId="77777777" w:rsidR="0046795A" w:rsidRDefault="0046795A" w:rsidP="0046795A">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79A49DF" w14:textId="77777777" w:rsidR="0046795A" w:rsidRDefault="0046795A" w:rsidP="0046795A">
      <w:pPr>
        <w:pStyle w:val="paragraph"/>
        <w:numPr>
          <w:ilvl w:val="0"/>
          <w:numId w:val="42"/>
        </w:numPr>
        <w:spacing w:before="0" w:beforeAutospacing="0" w:after="0" w:afterAutospacing="0"/>
        <w:textAlignment w:val="baseline"/>
        <w:rPr>
          <w:rFonts w:ascii="Arial" w:hAnsi="Arial" w:cs="Arial"/>
          <w:color w:val="000000"/>
        </w:rPr>
      </w:pPr>
      <w:r>
        <w:rPr>
          <w:rStyle w:val="normaltextrun"/>
          <w:rFonts w:ascii="Arial" w:hAnsi="Arial" w:cs="Arial"/>
          <w:color w:val="000000"/>
        </w:rPr>
        <w:t>Everyone should be aware of the importance of preventing and eliminating wrongdoing at work and be watchful for illegal or unethical conduct and report anything of that nature that they become aware of.</w:t>
      </w:r>
      <w:r>
        <w:rPr>
          <w:rStyle w:val="eop"/>
          <w:color w:val="000000"/>
        </w:rPr>
        <w:t> </w:t>
      </w:r>
    </w:p>
    <w:p w14:paraId="7510E486" w14:textId="77777777" w:rsidR="0046795A" w:rsidRDefault="0046795A" w:rsidP="0046795A">
      <w:pPr>
        <w:pStyle w:val="paragraph"/>
        <w:numPr>
          <w:ilvl w:val="0"/>
          <w:numId w:val="42"/>
        </w:numPr>
        <w:spacing w:before="0" w:beforeAutospacing="0" w:after="0" w:afterAutospacing="0"/>
        <w:textAlignment w:val="baseline"/>
        <w:rPr>
          <w:rFonts w:ascii="Arial" w:hAnsi="Arial" w:cs="Arial"/>
        </w:rPr>
      </w:pPr>
      <w:r>
        <w:rPr>
          <w:rStyle w:val="normaltextrun"/>
          <w:rFonts w:ascii="Arial" w:hAnsi="Arial" w:cs="Arial"/>
        </w:rPr>
        <w:t>Any matter raised under this procedure will be investigated thoroughly, </w:t>
      </w:r>
      <w:proofErr w:type="gramStart"/>
      <w:r>
        <w:rPr>
          <w:rStyle w:val="normaltextrun"/>
          <w:rFonts w:ascii="Arial" w:hAnsi="Arial" w:cs="Arial"/>
        </w:rPr>
        <w:t>promptly</w:t>
      </w:r>
      <w:proofErr w:type="gramEnd"/>
      <w:r>
        <w:rPr>
          <w:rStyle w:val="normaltextrun"/>
          <w:rFonts w:ascii="Arial" w:hAnsi="Arial" w:cs="Arial"/>
        </w:rPr>
        <w:t> and confidentially, and the outcome of the investigation reported back to the individual who raised the issue.</w:t>
      </w:r>
      <w:r>
        <w:rPr>
          <w:rStyle w:val="eop"/>
        </w:rPr>
        <w:t> </w:t>
      </w:r>
    </w:p>
    <w:p w14:paraId="241BD3E7" w14:textId="77777777" w:rsidR="0046795A" w:rsidRDefault="0046795A" w:rsidP="0046795A">
      <w:pPr>
        <w:pStyle w:val="paragraph"/>
        <w:numPr>
          <w:ilvl w:val="0"/>
          <w:numId w:val="42"/>
        </w:numPr>
        <w:spacing w:before="0" w:beforeAutospacing="0" w:after="0" w:afterAutospacing="0"/>
        <w:textAlignment w:val="baseline"/>
        <w:rPr>
          <w:rFonts w:ascii="Arial" w:hAnsi="Arial" w:cs="Arial"/>
        </w:rPr>
      </w:pPr>
      <w:r>
        <w:rPr>
          <w:rStyle w:val="normaltextrun"/>
          <w:rFonts w:ascii="Arial" w:hAnsi="Arial" w:cs="Arial"/>
        </w:rPr>
        <w:t>No employee will be victimised for raising a matter under this procedure. This means that the continued employment and opportunities for future promotion or training of the employee will not be prejudiced because they have raised a legitimate concern.</w:t>
      </w:r>
      <w:r>
        <w:rPr>
          <w:rStyle w:val="eop"/>
        </w:rPr>
        <w:t> </w:t>
      </w:r>
    </w:p>
    <w:p w14:paraId="5A9D1C0F" w14:textId="77777777" w:rsidR="0046795A" w:rsidRDefault="0046795A" w:rsidP="0046795A">
      <w:pPr>
        <w:pStyle w:val="paragraph"/>
        <w:numPr>
          <w:ilvl w:val="0"/>
          <w:numId w:val="42"/>
        </w:numPr>
        <w:spacing w:before="0" w:beforeAutospacing="0" w:after="0" w:afterAutospacing="0"/>
        <w:textAlignment w:val="baseline"/>
        <w:rPr>
          <w:rFonts w:ascii="Arial" w:hAnsi="Arial" w:cs="Arial"/>
        </w:rPr>
      </w:pPr>
      <w:r>
        <w:rPr>
          <w:rStyle w:val="normaltextrun"/>
          <w:rFonts w:ascii="Arial" w:hAnsi="Arial" w:cs="Arial"/>
        </w:rPr>
        <w:t>Victimisation of an employee for raising a qualified disclosure will be a disciplinary offence.</w:t>
      </w:r>
      <w:r>
        <w:rPr>
          <w:rStyle w:val="eop"/>
        </w:rPr>
        <w:t> </w:t>
      </w:r>
    </w:p>
    <w:p w14:paraId="584A4ECE" w14:textId="77777777" w:rsidR="0046795A" w:rsidRDefault="0046795A" w:rsidP="0046795A">
      <w:pPr>
        <w:pStyle w:val="paragraph"/>
        <w:numPr>
          <w:ilvl w:val="0"/>
          <w:numId w:val="42"/>
        </w:numPr>
        <w:spacing w:before="0" w:beforeAutospacing="0" w:after="0" w:afterAutospacing="0"/>
        <w:textAlignment w:val="baseline"/>
        <w:rPr>
          <w:rFonts w:ascii="Arial" w:hAnsi="Arial" w:cs="Arial"/>
        </w:rPr>
      </w:pPr>
      <w:r>
        <w:rPr>
          <w:rStyle w:val="normaltextrun"/>
          <w:rFonts w:ascii="Arial" w:hAnsi="Arial" w:cs="Arial"/>
        </w:rPr>
        <w:t>If misconduct is discovered </w:t>
      </w:r>
      <w:proofErr w:type="gramStart"/>
      <w:r>
        <w:rPr>
          <w:rStyle w:val="normaltextrun"/>
          <w:rFonts w:ascii="Arial" w:hAnsi="Arial" w:cs="Arial"/>
        </w:rPr>
        <w:t>as a result of</w:t>
      </w:r>
      <w:proofErr w:type="gramEnd"/>
      <w:r>
        <w:rPr>
          <w:rStyle w:val="normaltextrun"/>
          <w:rFonts w:ascii="Arial" w:hAnsi="Arial" w:cs="Arial"/>
        </w:rPr>
        <w:t> any investigation under this procedure the organisation's disciplinary procedure will be used, in addition to any appropriate external measures.</w:t>
      </w:r>
      <w:r>
        <w:rPr>
          <w:rStyle w:val="eop"/>
        </w:rPr>
        <w:t> </w:t>
      </w:r>
    </w:p>
    <w:p w14:paraId="35BE0922" w14:textId="77777777" w:rsidR="0046795A" w:rsidRDefault="0046795A" w:rsidP="0046795A">
      <w:pPr>
        <w:pStyle w:val="paragraph"/>
        <w:numPr>
          <w:ilvl w:val="0"/>
          <w:numId w:val="42"/>
        </w:numPr>
        <w:spacing w:before="0" w:beforeAutospacing="0" w:after="0" w:afterAutospacing="0"/>
        <w:textAlignment w:val="baseline"/>
        <w:rPr>
          <w:rFonts w:ascii="Arial" w:hAnsi="Arial" w:cs="Arial"/>
        </w:rPr>
      </w:pPr>
      <w:r>
        <w:rPr>
          <w:rStyle w:val="normaltextrun"/>
          <w:rFonts w:ascii="Arial" w:hAnsi="Arial" w:cs="Arial"/>
        </w:rPr>
        <w:t>Maliciously making a false allegation is a disciplinary offence.</w:t>
      </w:r>
      <w:r>
        <w:rPr>
          <w:rStyle w:val="eop"/>
        </w:rPr>
        <w:t> </w:t>
      </w:r>
    </w:p>
    <w:p w14:paraId="56711E17" w14:textId="19F69906" w:rsidR="0046795A" w:rsidRPr="0046795A" w:rsidRDefault="0046795A" w:rsidP="0046795A">
      <w:pPr>
        <w:pStyle w:val="paragraph"/>
        <w:numPr>
          <w:ilvl w:val="0"/>
          <w:numId w:val="42"/>
        </w:numPr>
        <w:spacing w:before="0" w:beforeAutospacing="0" w:after="0" w:afterAutospacing="0"/>
        <w:textAlignment w:val="baseline"/>
        <w:rPr>
          <w:rStyle w:val="eop"/>
          <w:rFonts w:ascii="Arial" w:hAnsi="Arial" w:cs="Arial"/>
        </w:rPr>
      </w:pPr>
      <w:r>
        <w:rPr>
          <w:rStyle w:val="normaltextrun"/>
          <w:rFonts w:ascii="Arial" w:hAnsi="Arial" w:cs="Arial"/>
        </w:rPr>
        <w:t>An instruction to cover up wrongdoing is itself a disciplinary offence. If told not to raise or pursue any concern, even by a person in authority such as a manager, employees should not agree to remain silent. They should report the matter to a Whistleblowing Officer.</w:t>
      </w:r>
      <w:r>
        <w:rPr>
          <w:rStyle w:val="eop"/>
        </w:rPr>
        <w:t> </w:t>
      </w:r>
    </w:p>
    <w:p w14:paraId="24594BA8" w14:textId="77777777" w:rsidR="0046795A" w:rsidRDefault="0046795A" w:rsidP="0046795A">
      <w:pPr>
        <w:pStyle w:val="paragraph"/>
        <w:spacing w:before="0" w:beforeAutospacing="0" w:after="0" w:afterAutospacing="0"/>
        <w:ind w:left="720"/>
        <w:textAlignment w:val="baseline"/>
        <w:rPr>
          <w:rFonts w:ascii="Arial" w:hAnsi="Arial" w:cs="Arial"/>
        </w:rPr>
      </w:pPr>
    </w:p>
    <w:p w14:paraId="4C9C2FCC" w14:textId="77777777" w:rsidR="0046795A" w:rsidRDefault="0046795A" w:rsidP="0046795A">
      <w:pPr>
        <w:pStyle w:val="paragraph"/>
        <w:spacing w:before="0" w:beforeAutospacing="0" w:after="0" w:afterAutospacing="0"/>
        <w:textAlignment w:val="baseline"/>
        <w:rPr>
          <w:rFonts w:ascii="Segoe UI" w:hAnsi="Segoe UI" w:cs="Segoe UI"/>
          <w:sz w:val="18"/>
          <w:szCs w:val="18"/>
        </w:rPr>
      </w:pPr>
      <w:r>
        <w:rPr>
          <w:rStyle w:val="eop"/>
        </w:rPr>
        <w:t> </w:t>
      </w:r>
    </w:p>
    <w:p w14:paraId="1EE27DFA" w14:textId="68965E4D" w:rsidR="0046795A" w:rsidRDefault="00922BDE" w:rsidP="0046795A">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hAnsi="Arial" w:cs="Arial"/>
          <w:b/>
          <w:bCs/>
          <w:color w:val="414042"/>
        </w:rPr>
        <w:t>7</w:t>
      </w:r>
      <w:r w:rsidR="0046795A">
        <w:rPr>
          <w:rStyle w:val="normaltextrun"/>
          <w:rFonts w:ascii="Arial" w:hAnsi="Arial" w:cs="Arial"/>
          <w:b/>
          <w:bCs/>
          <w:color w:val="414042"/>
        </w:rPr>
        <w:t>. Ability to address concerns</w:t>
      </w:r>
      <w:r w:rsidR="0046795A">
        <w:rPr>
          <w:rStyle w:val="eop"/>
          <w:color w:val="414042"/>
        </w:rPr>
        <w:t> </w:t>
      </w:r>
    </w:p>
    <w:p w14:paraId="7207A3A1" w14:textId="77777777" w:rsidR="0046795A" w:rsidRDefault="0046795A" w:rsidP="0046795A">
      <w:pPr>
        <w:pStyle w:val="paragraph"/>
        <w:spacing w:before="0" w:beforeAutospacing="0" w:after="0" w:afterAutospacing="0"/>
        <w:textAlignment w:val="baseline"/>
        <w:rPr>
          <w:rFonts w:ascii="Segoe UI" w:hAnsi="Segoe UI" w:cs="Segoe UI"/>
          <w:sz w:val="18"/>
          <w:szCs w:val="18"/>
        </w:rPr>
      </w:pPr>
      <w:r>
        <w:rPr>
          <w:rStyle w:val="eop"/>
        </w:rPr>
        <w:t> </w:t>
      </w:r>
    </w:p>
    <w:p w14:paraId="2A1D4017" w14:textId="10B822A8" w:rsidR="0046795A" w:rsidRDefault="0046795A" w:rsidP="0046795A">
      <w:pPr>
        <w:pStyle w:val="paragraph"/>
        <w:spacing w:before="0" w:beforeAutospacing="0" w:after="0" w:afterAutospacing="0"/>
        <w:textAlignment w:val="baseline"/>
        <w:rPr>
          <w:rStyle w:val="eop"/>
          <w:color w:val="414042"/>
        </w:rPr>
      </w:pPr>
      <w:r>
        <w:rPr>
          <w:rStyle w:val="normaltextrun"/>
          <w:rFonts w:ascii="Arial" w:hAnsi="Arial" w:cs="Arial"/>
          <w:color w:val="414042"/>
        </w:rPr>
        <w:t>It is recognised and expected that most concerns will be raised openly with managers as part of day-to-day practice and this policy does not seek to undermine this.</w:t>
      </w:r>
      <w:r>
        <w:rPr>
          <w:rStyle w:val="eop"/>
          <w:color w:val="414042"/>
        </w:rPr>
        <w:t> </w:t>
      </w:r>
    </w:p>
    <w:p w14:paraId="03164A79" w14:textId="77777777" w:rsidR="0046795A" w:rsidRDefault="0046795A" w:rsidP="0046795A">
      <w:pPr>
        <w:pStyle w:val="paragraph"/>
        <w:spacing w:before="0" w:beforeAutospacing="0" w:after="0" w:afterAutospacing="0"/>
        <w:textAlignment w:val="baseline"/>
        <w:rPr>
          <w:rFonts w:ascii="Segoe UI" w:hAnsi="Segoe UI" w:cs="Segoe UI"/>
          <w:sz w:val="18"/>
          <w:szCs w:val="18"/>
        </w:rPr>
      </w:pPr>
    </w:p>
    <w:p w14:paraId="3F307BB6" w14:textId="77777777" w:rsidR="0046795A" w:rsidRDefault="0046795A" w:rsidP="004679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414042"/>
        </w:rPr>
        <w:t>As any qualified disclosure needs to be in the ‘public interest’ the policy cannot be used to raise purely private matters (e.g., in relation to a member’s individual contract) or in relation to a grievance which seeks to redress a wrong done to oneself. There are however </w:t>
      </w:r>
      <w:proofErr w:type="gramStart"/>
      <w:r>
        <w:rPr>
          <w:rStyle w:val="normaltextrun"/>
          <w:rFonts w:ascii="Arial" w:hAnsi="Arial" w:cs="Arial"/>
          <w:color w:val="414042"/>
        </w:rPr>
        <w:t>a number of</w:t>
      </w:r>
      <w:proofErr w:type="gramEnd"/>
      <w:r>
        <w:rPr>
          <w:rStyle w:val="normaltextrun"/>
          <w:rFonts w:ascii="Arial" w:hAnsi="Arial" w:cs="Arial"/>
          <w:color w:val="414042"/>
        </w:rPr>
        <w:t xml:space="preserve"> other appropriate </w:t>
      </w:r>
      <w:r>
        <w:rPr>
          <w:rStyle w:val="normaltextrun"/>
          <w:rFonts w:ascii="Arial" w:hAnsi="Arial" w:cs="Arial"/>
          <w:color w:val="414042"/>
        </w:rPr>
        <w:lastRenderedPageBreak/>
        <w:t>policies and procedures available through which employees may raise and attempt to resolve such specific concerns, e.g., relating to a grievance, disciplinary or harassment matters.</w:t>
      </w:r>
      <w:r>
        <w:rPr>
          <w:rStyle w:val="eop"/>
          <w:color w:val="414042"/>
        </w:rPr>
        <w:t> </w:t>
      </w:r>
    </w:p>
    <w:p w14:paraId="4206C84A" w14:textId="77777777" w:rsidR="0046795A" w:rsidRDefault="0046795A" w:rsidP="0046795A">
      <w:pPr>
        <w:pStyle w:val="paragraph"/>
        <w:spacing w:before="0" w:beforeAutospacing="0" w:after="0" w:afterAutospacing="0"/>
        <w:textAlignment w:val="baseline"/>
        <w:rPr>
          <w:rFonts w:ascii="Segoe UI" w:hAnsi="Segoe UI" w:cs="Segoe UI"/>
          <w:sz w:val="18"/>
          <w:szCs w:val="18"/>
        </w:rPr>
      </w:pPr>
      <w:r>
        <w:rPr>
          <w:rStyle w:val="eop"/>
        </w:rPr>
        <w:t> </w:t>
      </w:r>
    </w:p>
    <w:p w14:paraId="193E8A30" w14:textId="77777777" w:rsidR="0046795A" w:rsidRDefault="0046795A" w:rsidP="0046795A">
      <w:pPr>
        <w:pStyle w:val="paragraph"/>
        <w:spacing w:before="0" w:beforeAutospacing="0" w:after="0" w:afterAutospacing="0"/>
        <w:textAlignment w:val="baseline"/>
        <w:rPr>
          <w:rFonts w:ascii="Segoe UI" w:hAnsi="Segoe UI" w:cs="Segoe UI"/>
          <w:sz w:val="18"/>
          <w:szCs w:val="18"/>
        </w:rPr>
      </w:pPr>
      <w:r>
        <w:rPr>
          <w:rStyle w:val="eop"/>
        </w:rPr>
        <w:t> </w:t>
      </w:r>
    </w:p>
    <w:p w14:paraId="770CBF07" w14:textId="77777777" w:rsidR="00786B24" w:rsidRPr="009663DC" w:rsidRDefault="00786B24" w:rsidP="00786B24"/>
    <w:sectPr w:rsidR="00786B24" w:rsidRPr="009663DC" w:rsidSect="001C7086">
      <w:pgSz w:w="11906" w:h="16838" w:code="9"/>
      <w:pgMar w:top="567" w:right="566" w:bottom="567" w:left="567" w:header="720" w:footer="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595A" w14:textId="77777777" w:rsidR="00337E85" w:rsidRDefault="00337E85" w:rsidP="00855982">
      <w:pPr>
        <w:spacing w:after="0" w:line="240" w:lineRule="auto"/>
      </w:pPr>
      <w:r>
        <w:separator/>
      </w:r>
    </w:p>
    <w:p w14:paraId="56617536" w14:textId="77777777" w:rsidR="00337E85" w:rsidRDefault="00337E85"/>
    <w:p w14:paraId="73DA7633" w14:textId="77777777" w:rsidR="00337E85" w:rsidRDefault="00337E85" w:rsidP="003F44CD"/>
    <w:p w14:paraId="1EF57DB6" w14:textId="77777777" w:rsidR="00337E85" w:rsidRDefault="00337E85" w:rsidP="007858B7"/>
    <w:p w14:paraId="4AE47A45" w14:textId="77777777" w:rsidR="00337E85" w:rsidRDefault="00337E85" w:rsidP="001A6D8D"/>
    <w:p w14:paraId="3A338A06" w14:textId="77777777" w:rsidR="00337E85" w:rsidRDefault="00337E85" w:rsidP="001A6D8D"/>
    <w:p w14:paraId="6642E3AA" w14:textId="77777777" w:rsidR="00337E85" w:rsidRDefault="00337E85" w:rsidP="001A6D8D"/>
    <w:p w14:paraId="2F24E8A5" w14:textId="77777777" w:rsidR="00337E85" w:rsidRDefault="00337E85"/>
    <w:p w14:paraId="35FDCD65" w14:textId="77777777" w:rsidR="00337E85" w:rsidRDefault="00337E85"/>
    <w:p w14:paraId="64BD7228" w14:textId="77777777" w:rsidR="00337E85" w:rsidRDefault="00337E85"/>
  </w:endnote>
  <w:endnote w:type="continuationSeparator" w:id="0">
    <w:p w14:paraId="44729F93" w14:textId="77777777" w:rsidR="00337E85" w:rsidRDefault="00337E85" w:rsidP="00855982">
      <w:pPr>
        <w:spacing w:after="0" w:line="240" w:lineRule="auto"/>
      </w:pPr>
      <w:r>
        <w:continuationSeparator/>
      </w:r>
    </w:p>
    <w:p w14:paraId="7C60AE21" w14:textId="77777777" w:rsidR="00337E85" w:rsidRDefault="00337E85"/>
    <w:p w14:paraId="24051F20" w14:textId="77777777" w:rsidR="00337E85" w:rsidRDefault="00337E85" w:rsidP="003F44CD"/>
    <w:p w14:paraId="7387E145" w14:textId="77777777" w:rsidR="00337E85" w:rsidRDefault="00337E85" w:rsidP="007858B7"/>
    <w:p w14:paraId="3ED9FB51" w14:textId="77777777" w:rsidR="00337E85" w:rsidRDefault="00337E85" w:rsidP="001A6D8D"/>
    <w:p w14:paraId="4B8B37F4" w14:textId="77777777" w:rsidR="00337E85" w:rsidRDefault="00337E85" w:rsidP="001A6D8D"/>
    <w:p w14:paraId="36EE6A33" w14:textId="77777777" w:rsidR="00337E85" w:rsidRDefault="00337E85" w:rsidP="001A6D8D"/>
    <w:p w14:paraId="736D0935" w14:textId="77777777" w:rsidR="00337E85" w:rsidRDefault="00337E85"/>
    <w:p w14:paraId="39071890" w14:textId="77777777" w:rsidR="00337E85" w:rsidRDefault="00337E85"/>
    <w:p w14:paraId="60460BC6" w14:textId="77777777" w:rsidR="00337E85" w:rsidRDefault="00337E85"/>
  </w:endnote>
  <w:endnote w:type="continuationNotice" w:id="1">
    <w:p w14:paraId="505AB2FB" w14:textId="77777777" w:rsidR="00337E85" w:rsidRDefault="00337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AE08" w14:textId="77777777" w:rsidR="0046795A" w:rsidRDefault="00467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402001"/>
      <w:docPartObj>
        <w:docPartGallery w:val="Page Numbers (Bottom of Page)"/>
        <w:docPartUnique/>
      </w:docPartObj>
    </w:sdtPr>
    <w:sdtEndPr/>
    <w:sdtContent>
      <w:sdt>
        <w:sdtPr>
          <w:id w:val="-1769616900"/>
          <w:docPartObj>
            <w:docPartGallery w:val="Page Numbers (Top of Page)"/>
            <w:docPartUnique/>
          </w:docPartObj>
        </w:sdtPr>
        <w:sdtEndPr/>
        <w:sdtContent>
          <w:p w14:paraId="380325B9" w14:textId="57ABB373" w:rsidR="005835FD" w:rsidRDefault="00452973" w:rsidP="00663489">
            <w:pPr>
              <w:pStyle w:val="Footer"/>
              <w:ind w:left="5664" w:firstLine="708"/>
              <w:jc w:val="center"/>
            </w:pPr>
            <w:r>
              <w:t xml:space="preserve">                                   </w:t>
            </w:r>
          </w:p>
          <w:p w14:paraId="03614C09" w14:textId="77777777" w:rsidR="005835FD" w:rsidRDefault="005835FD">
            <w:pPr>
              <w:pStyle w:val="Footer"/>
              <w:jc w:val="right"/>
            </w:pPr>
          </w:p>
          <w:p w14:paraId="7311579E" w14:textId="77777777" w:rsidR="005835FD" w:rsidRDefault="005835FD">
            <w:pPr>
              <w:pStyle w:val="Footer"/>
              <w:jc w:val="right"/>
            </w:pPr>
          </w:p>
          <w:p w14:paraId="12EE58D4" w14:textId="77777777" w:rsidR="005835FD" w:rsidRDefault="005835FD">
            <w:pPr>
              <w:pStyle w:val="Footer"/>
              <w:jc w:val="right"/>
            </w:pPr>
          </w:p>
          <w:p w14:paraId="0EBA64EF" w14:textId="6BFADD7B" w:rsidR="004901B6" w:rsidRDefault="004901B6" w:rsidP="00663489">
            <w:pPr>
              <w:pStyle w:val="Footer"/>
              <w:tabs>
                <w:tab w:val="left" w:pos="4603"/>
                <w:tab w:val="left" w:pos="5881"/>
                <w:tab w:val="right" w:pos="10773"/>
              </w:tabs>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CFB2454" w14:textId="14CAC682" w:rsidR="00DC179F" w:rsidRDefault="005835FD" w:rsidP="00494B77">
    <w:r w:rsidRPr="006924A3">
      <w:rPr>
        <w:b/>
        <w:noProof/>
      </w:rPr>
      <w:drawing>
        <wp:anchor distT="0" distB="0" distL="114300" distR="114300" simplePos="0" relativeHeight="251658240" behindDoc="1" locked="0" layoutInCell="1" allowOverlap="0" wp14:anchorId="422E223F" wp14:editId="7EE4AD7D">
          <wp:simplePos x="0" y="0"/>
          <wp:positionH relativeFrom="margin">
            <wp:posOffset>0</wp:posOffset>
          </wp:positionH>
          <wp:positionV relativeFrom="bottomMargin">
            <wp:posOffset>175260</wp:posOffset>
          </wp:positionV>
          <wp:extent cx="1623695" cy="7791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623695" cy="7791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127192"/>
      <w:placeholder>
        <w:docPart w:val="3F716DD22B144A9E8B8F2C63F9575996"/>
      </w:placeholder>
      <w:temporary/>
      <w:showingPlcHdr/>
      <w15:appearance w15:val="hidden"/>
    </w:sdtPr>
    <w:sdtEndPr/>
    <w:sdtContent>
      <w:p w14:paraId="168985DF" w14:textId="77777777" w:rsidR="00494B77" w:rsidRDefault="00494B77">
        <w:pPr>
          <w:pStyle w:val="Footer"/>
        </w:pPr>
        <w:r>
          <w:t>[Type here]</w:t>
        </w:r>
      </w:p>
    </w:sdtContent>
  </w:sdt>
  <w:p w14:paraId="34E180DF" w14:textId="77777777" w:rsidR="00494B77" w:rsidRDefault="0049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615B" w14:textId="77777777" w:rsidR="00337E85" w:rsidRDefault="00337E85">
      <w:r>
        <w:separator/>
      </w:r>
    </w:p>
  </w:footnote>
  <w:footnote w:type="continuationSeparator" w:id="0">
    <w:p w14:paraId="3FC56155" w14:textId="77777777" w:rsidR="00337E85" w:rsidRDefault="00337E85">
      <w:r>
        <w:continuationSeparator/>
      </w:r>
    </w:p>
  </w:footnote>
  <w:footnote w:type="continuationNotice" w:id="1">
    <w:p w14:paraId="69EC2467" w14:textId="77777777" w:rsidR="00337E85" w:rsidRDefault="00337E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CB49" w14:textId="0098A03F" w:rsidR="0046795A" w:rsidRDefault="00467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07FC" w14:textId="7A48513F" w:rsidR="0046795A" w:rsidRDefault="00467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BDE3" w14:textId="379C41E4" w:rsidR="0046795A" w:rsidRDefault="00467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874D8"/>
    <w:multiLevelType w:val="hybridMultilevel"/>
    <w:tmpl w:val="B9F20FEE"/>
    <w:lvl w:ilvl="0" w:tplc="9C807A1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B9279C"/>
    <w:multiLevelType w:val="hybridMultilevel"/>
    <w:tmpl w:val="AAAE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0C31DA"/>
    <w:multiLevelType w:val="multilevel"/>
    <w:tmpl w:val="5986CAE4"/>
    <w:lvl w:ilvl="0">
      <w:start w:val="1"/>
      <w:numFmt w:val="decimal"/>
      <w:lvlText w:val="%1."/>
      <w:lvlJc w:val="left"/>
      <w:pPr>
        <w:ind w:left="720" w:hanging="360"/>
      </w:pPr>
      <w:rPr>
        <w:rFonts w:hint="default"/>
      </w:rPr>
    </w:lvl>
    <w:lvl w:ilvl="1">
      <w:start w:val="1"/>
      <w:numFmt w:val="decimal"/>
      <w:lvlText w:val="%1.%2"/>
      <w:lvlJc w:val="left"/>
      <w:pPr>
        <w:ind w:left="1080" w:hanging="72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BEB2F1A"/>
    <w:multiLevelType w:val="hybridMultilevel"/>
    <w:tmpl w:val="8874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B0106"/>
    <w:multiLevelType w:val="hybridMultilevel"/>
    <w:tmpl w:val="07C6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C0BCF"/>
    <w:multiLevelType w:val="multilevel"/>
    <w:tmpl w:val="C0E0FE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26C79D4"/>
    <w:multiLevelType w:val="hybridMultilevel"/>
    <w:tmpl w:val="1134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33A6A"/>
    <w:multiLevelType w:val="multilevel"/>
    <w:tmpl w:val="C0E0FE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8813F8"/>
    <w:multiLevelType w:val="multilevel"/>
    <w:tmpl w:val="A080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6037E1"/>
    <w:multiLevelType w:val="multilevel"/>
    <w:tmpl w:val="B20CF09E"/>
    <w:lvl w:ilvl="0">
      <w:start w:val="1"/>
      <w:numFmt w:val="decimal"/>
      <w:lvlText w:val="%1."/>
      <w:lvlJc w:val="left"/>
      <w:pPr>
        <w:ind w:left="720" w:hanging="360"/>
      </w:pPr>
      <w:rPr>
        <w:rFonts w:hint="default"/>
      </w:rPr>
    </w:lvl>
    <w:lvl w:ilvl="1">
      <w:start w:val="2"/>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EA21422"/>
    <w:multiLevelType w:val="hybridMultilevel"/>
    <w:tmpl w:val="28F6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89210B"/>
    <w:multiLevelType w:val="multilevel"/>
    <w:tmpl w:val="DB9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EC5065"/>
    <w:multiLevelType w:val="hybridMultilevel"/>
    <w:tmpl w:val="DF50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2"/>
  </w:num>
  <w:num w:numId="14">
    <w:abstractNumId w:val="26"/>
  </w:num>
  <w:num w:numId="15">
    <w:abstractNumId w:val="14"/>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 w:numId="28">
    <w:abstractNumId w:val="19"/>
  </w:num>
  <w:num w:numId="29">
    <w:abstractNumId w:val="23"/>
  </w:num>
  <w:num w:numId="30">
    <w:abstractNumId w:val="10"/>
  </w:num>
  <w:num w:numId="31">
    <w:abstractNumId w:val="17"/>
  </w:num>
  <w:num w:numId="32">
    <w:abstractNumId w:val="27"/>
  </w:num>
  <w:num w:numId="33">
    <w:abstractNumId w:val="29"/>
  </w:num>
  <w:num w:numId="34">
    <w:abstractNumId w:val="13"/>
  </w:num>
  <w:num w:numId="35">
    <w:abstractNumId w:val="25"/>
  </w:num>
  <w:num w:numId="36">
    <w:abstractNumId w:val="22"/>
  </w:num>
  <w:num w:numId="37">
    <w:abstractNumId w:val="10"/>
  </w:num>
  <w:num w:numId="38">
    <w:abstractNumId w:val="10"/>
  </w:num>
  <w:num w:numId="39">
    <w:abstractNumId w:val="10"/>
  </w:num>
  <w:num w:numId="40">
    <w:abstractNumId w:val="31"/>
  </w:num>
  <w:num w:numId="41">
    <w:abstractNumId w:val="28"/>
  </w:num>
  <w:num w:numId="42">
    <w:abstractNumId w:val="30"/>
  </w:num>
  <w:num w:numId="43">
    <w:abstractNumId w:val="21"/>
  </w:num>
  <w:num w:numId="44">
    <w:abstractNumId w:val="32"/>
  </w:num>
  <w:num w:numId="45">
    <w:abstractNumId w:val="11"/>
  </w:num>
  <w:num w:numId="46">
    <w:abstractNumId w:val="2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ocumentProtection w:edit="readOnly" w:formatting="1" w:enforcement="1" w:cryptProviderType="rsaAES" w:cryptAlgorithmClass="hash" w:cryptAlgorithmType="typeAny" w:cryptAlgorithmSid="14" w:cryptSpinCount="100000" w:hash="oH+KTAEGFbmYtPz6V9OjeFYzLFtVbFnvCvhsF1Yr3zRiFYonYZAIYaqoOVLJlwG82J554Iggso7TJLdLVGgu1g==" w:salt="K5zjVpepS0k8t1q2vWSYr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E6"/>
    <w:rsid w:val="00003B81"/>
    <w:rsid w:val="00017506"/>
    <w:rsid w:val="00022820"/>
    <w:rsid w:val="00022DAC"/>
    <w:rsid w:val="00025641"/>
    <w:rsid w:val="00036116"/>
    <w:rsid w:val="00037476"/>
    <w:rsid w:val="00041FAC"/>
    <w:rsid w:val="00047BA6"/>
    <w:rsid w:val="0005005F"/>
    <w:rsid w:val="000500AD"/>
    <w:rsid w:val="000507D1"/>
    <w:rsid w:val="00055DEB"/>
    <w:rsid w:val="000560D6"/>
    <w:rsid w:val="0006082B"/>
    <w:rsid w:val="00061C7A"/>
    <w:rsid w:val="00067A0E"/>
    <w:rsid w:val="00071E58"/>
    <w:rsid w:val="00080A64"/>
    <w:rsid w:val="000817A8"/>
    <w:rsid w:val="0008588B"/>
    <w:rsid w:val="000A0C0E"/>
    <w:rsid w:val="000B58DA"/>
    <w:rsid w:val="000B6C3F"/>
    <w:rsid w:val="000C0BAA"/>
    <w:rsid w:val="000E046A"/>
    <w:rsid w:val="000E18E5"/>
    <w:rsid w:val="000E1E18"/>
    <w:rsid w:val="000E46B3"/>
    <w:rsid w:val="000E700B"/>
    <w:rsid w:val="000F0CFA"/>
    <w:rsid w:val="000F7A1E"/>
    <w:rsid w:val="001025E8"/>
    <w:rsid w:val="001026C8"/>
    <w:rsid w:val="00102710"/>
    <w:rsid w:val="00104C58"/>
    <w:rsid w:val="00104EB6"/>
    <w:rsid w:val="00110547"/>
    <w:rsid w:val="00113BA1"/>
    <w:rsid w:val="00116FDA"/>
    <w:rsid w:val="00122C99"/>
    <w:rsid w:val="00124294"/>
    <w:rsid w:val="00124E62"/>
    <w:rsid w:val="00132651"/>
    <w:rsid w:val="00134D7E"/>
    <w:rsid w:val="00142BB3"/>
    <w:rsid w:val="00143776"/>
    <w:rsid w:val="001464ED"/>
    <w:rsid w:val="00173E51"/>
    <w:rsid w:val="00181459"/>
    <w:rsid w:val="0018206F"/>
    <w:rsid w:val="00186517"/>
    <w:rsid w:val="00195891"/>
    <w:rsid w:val="001A1AF5"/>
    <w:rsid w:val="001A6D8D"/>
    <w:rsid w:val="001B0453"/>
    <w:rsid w:val="001B2D62"/>
    <w:rsid w:val="001B2D66"/>
    <w:rsid w:val="001B346D"/>
    <w:rsid w:val="001C7086"/>
    <w:rsid w:val="001D1C84"/>
    <w:rsid w:val="001D1EE2"/>
    <w:rsid w:val="001D4362"/>
    <w:rsid w:val="001D6599"/>
    <w:rsid w:val="001E5522"/>
    <w:rsid w:val="001F0BA5"/>
    <w:rsid w:val="001F17D6"/>
    <w:rsid w:val="001F3462"/>
    <w:rsid w:val="0020068A"/>
    <w:rsid w:val="00202C37"/>
    <w:rsid w:val="00203766"/>
    <w:rsid w:val="00204593"/>
    <w:rsid w:val="002059BA"/>
    <w:rsid w:val="002175F9"/>
    <w:rsid w:val="00227E50"/>
    <w:rsid w:val="00233996"/>
    <w:rsid w:val="0023665F"/>
    <w:rsid w:val="00245D37"/>
    <w:rsid w:val="002503D0"/>
    <w:rsid w:val="002532E2"/>
    <w:rsid w:val="00257559"/>
    <w:rsid w:val="00261E52"/>
    <w:rsid w:val="00277241"/>
    <w:rsid w:val="00282C9E"/>
    <w:rsid w:val="002866E0"/>
    <w:rsid w:val="0028726D"/>
    <w:rsid w:val="00287A4B"/>
    <w:rsid w:val="002907AA"/>
    <w:rsid w:val="00293B39"/>
    <w:rsid w:val="00295184"/>
    <w:rsid w:val="00296448"/>
    <w:rsid w:val="002A2E68"/>
    <w:rsid w:val="002A73D5"/>
    <w:rsid w:val="002B68B2"/>
    <w:rsid w:val="002B7C03"/>
    <w:rsid w:val="002C1060"/>
    <w:rsid w:val="002C2AA5"/>
    <w:rsid w:val="002C3C48"/>
    <w:rsid w:val="002C6487"/>
    <w:rsid w:val="002D4736"/>
    <w:rsid w:val="002D4791"/>
    <w:rsid w:val="002D49D4"/>
    <w:rsid w:val="002E0FDF"/>
    <w:rsid w:val="002E3664"/>
    <w:rsid w:val="002E6971"/>
    <w:rsid w:val="002E6F9E"/>
    <w:rsid w:val="002E7BC2"/>
    <w:rsid w:val="00303956"/>
    <w:rsid w:val="00305847"/>
    <w:rsid w:val="00307DAA"/>
    <w:rsid w:val="003102F2"/>
    <w:rsid w:val="00317100"/>
    <w:rsid w:val="00317E6F"/>
    <w:rsid w:val="00326F84"/>
    <w:rsid w:val="0032781E"/>
    <w:rsid w:val="00333DBE"/>
    <w:rsid w:val="00335FAB"/>
    <w:rsid w:val="00337E85"/>
    <w:rsid w:val="0034218C"/>
    <w:rsid w:val="00342E91"/>
    <w:rsid w:val="00347BF8"/>
    <w:rsid w:val="00350CD5"/>
    <w:rsid w:val="00351B9D"/>
    <w:rsid w:val="00360CD8"/>
    <w:rsid w:val="003778AA"/>
    <w:rsid w:val="003847F4"/>
    <w:rsid w:val="00393F32"/>
    <w:rsid w:val="003A1EFE"/>
    <w:rsid w:val="003A38C1"/>
    <w:rsid w:val="003B07DA"/>
    <w:rsid w:val="003B5166"/>
    <w:rsid w:val="003C5B48"/>
    <w:rsid w:val="003C7ECE"/>
    <w:rsid w:val="003D415D"/>
    <w:rsid w:val="003E7944"/>
    <w:rsid w:val="003F44CD"/>
    <w:rsid w:val="003F6939"/>
    <w:rsid w:val="00413D49"/>
    <w:rsid w:val="00416C5D"/>
    <w:rsid w:val="00416ED9"/>
    <w:rsid w:val="004208EC"/>
    <w:rsid w:val="004215B1"/>
    <w:rsid w:val="0044752B"/>
    <w:rsid w:val="00452973"/>
    <w:rsid w:val="0045585C"/>
    <w:rsid w:val="004567C2"/>
    <w:rsid w:val="00460245"/>
    <w:rsid w:val="004639EB"/>
    <w:rsid w:val="0046795A"/>
    <w:rsid w:val="004740FD"/>
    <w:rsid w:val="00480831"/>
    <w:rsid w:val="004901B6"/>
    <w:rsid w:val="00494B77"/>
    <w:rsid w:val="00495067"/>
    <w:rsid w:val="004A2BE4"/>
    <w:rsid w:val="004A7298"/>
    <w:rsid w:val="004B7BD9"/>
    <w:rsid w:val="004E0FA0"/>
    <w:rsid w:val="004E286E"/>
    <w:rsid w:val="004E3D77"/>
    <w:rsid w:val="004E6896"/>
    <w:rsid w:val="004F2801"/>
    <w:rsid w:val="005142D2"/>
    <w:rsid w:val="005167BB"/>
    <w:rsid w:val="005212E6"/>
    <w:rsid w:val="005229E9"/>
    <w:rsid w:val="0053187D"/>
    <w:rsid w:val="00535364"/>
    <w:rsid w:val="005455BF"/>
    <w:rsid w:val="005468E3"/>
    <w:rsid w:val="00551DD8"/>
    <w:rsid w:val="00566E40"/>
    <w:rsid w:val="00571E6C"/>
    <w:rsid w:val="00577440"/>
    <w:rsid w:val="00577A06"/>
    <w:rsid w:val="00581E19"/>
    <w:rsid w:val="00582CDA"/>
    <w:rsid w:val="005835FD"/>
    <w:rsid w:val="00590791"/>
    <w:rsid w:val="005A6B18"/>
    <w:rsid w:val="005A6F4F"/>
    <w:rsid w:val="005B2015"/>
    <w:rsid w:val="005B34BE"/>
    <w:rsid w:val="005B508E"/>
    <w:rsid w:val="005C0EDD"/>
    <w:rsid w:val="005C1666"/>
    <w:rsid w:val="005D242D"/>
    <w:rsid w:val="005D587E"/>
    <w:rsid w:val="005D5BAC"/>
    <w:rsid w:val="005E2B9F"/>
    <w:rsid w:val="005E59C4"/>
    <w:rsid w:val="005F24DB"/>
    <w:rsid w:val="005F25B2"/>
    <w:rsid w:val="005F2C92"/>
    <w:rsid w:val="005F717C"/>
    <w:rsid w:val="006043D9"/>
    <w:rsid w:val="00606BA3"/>
    <w:rsid w:val="0061477E"/>
    <w:rsid w:val="00615E52"/>
    <w:rsid w:val="00615FA0"/>
    <w:rsid w:val="00621782"/>
    <w:rsid w:val="00621965"/>
    <w:rsid w:val="00623FBD"/>
    <w:rsid w:val="0063010C"/>
    <w:rsid w:val="006305FB"/>
    <w:rsid w:val="00631972"/>
    <w:rsid w:val="00631CDD"/>
    <w:rsid w:val="00632ECE"/>
    <w:rsid w:val="00635084"/>
    <w:rsid w:val="00647E05"/>
    <w:rsid w:val="00650CB9"/>
    <w:rsid w:val="00663489"/>
    <w:rsid w:val="00665D5D"/>
    <w:rsid w:val="00667C6E"/>
    <w:rsid w:val="00680D29"/>
    <w:rsid w:val="006839C0"/>
    <w:rsid w:val="00687B43"/>
    <w:rsid w:val="006918A3"/>
    <w:rsid w:val="006924A3"/>
    <w:rsid w:val="00693889"/>
    <w:rsid w:val="006A44B8"/>
    <w:rsid w:val="006B08D9"/>
    <w:rsid w:val="006B53A3"/>
    <w:rsid w:val="006B6E61"/>
    <w:rsid w:val="006C328C"/>
    <w:rsid w:val="006C47AE"/>
    <w:rsid w:val="006D2719"/>
    <w:rsid w:val="006D498A"/>
    <w:rsid w:val="006E1351"/>
    <w:rsid w:val="006E27FF"/>
    <w:rsid w:val="006E69AC"/>
    <w:rsid w:val="006E6EBF"/>
    <w:rsid w:val="006F128D"/>
    <w:rsid w:val="006F164A"/>
    <w:rsid w:val="006F4255"/>
    <w:rsid w:val="006F4AE7"/>
    <w:rsid w:val="006F7E61"/>
    <w:rsid w:val="0070129A"/>
    <w:rsid w:val="00704B1C"/>
    <w:rsid w:val="00705728"/>
    <w:rsid w:val="00711BFF"/>
    <w:rsid w:val="00717D72"/>
    <w:rsid w:val="0072416E"/>
    <w:rsid w:val="00726465"/>
    <w:rsid w:val="00734FDA"/>
    <w:rsid w:val="00746381"/>
    <w:rsid w:val="007477F6"/>
    <w:rsid w:val="00763D70"/>
    <w:rsid w:val="00772B3A"/>
    <w:rsid w:val="007745E0"/>
    <w:rsid w:val="00774B7D"/>
    <w:rsid w:val="007833A7"/>
    <w:rsid w:val="00784AD3"/>
    <w:rsid w:val="007858B7"/>
    <w:rsid w:val="007862FD"/>
    <w:rsid w:val="00786B24"/>
    <w:rsid w:val="00787673"/>
    <w:rsid w:val="007931D3"/>
    <w:rsid w:val="0079364D"/>
    <w:rsid w:val="00793CB1"/>
    <w:rsid w:val="007950FE"/>
    <w:rsid w:val="007961F0"/>
    <w:rsid w:val="007965FD"/>
    <w:rsid w:val="00796ED5"/>
    <w:rsid w:val="00797CA4"/>
    <w:rsid w:val="007A2155"/>
    <w:rsid w:val="007A36A2"/>
    <w:rsid w:val="007A535A"/>
    <w:rsid w:val="007B3AFB"/>
    <w:rsid w:val="007B647B"/>
    <w:rsid w:val="007B6B29"/>
    <w:rsid w:val="007C254D"/>
    <w:rsid w:val="007C263F"/>
    <w:rsid w:val="007C6E55"/>
    <w:rsid w:val="007C6F63"/>
    <w:rsid w:val="007C6FE5"/>
    <w:rsid w:val="007D37BE"/>
    <w:rsid w:val="007D384A"/>
    <w:rsid w:val="007D4F94"/>
    <w:rsid w:val="007D53FC"/>
    <w:rsid w:val="007D7EAD"/>
    <w:rsid w:val="007E5AE6"/>
    <w:rsid w:val="007F3337"/>
    <w:rsid w:val="007F6682"/>
    <w:rsid w:val="007F7759"/>
    <w:rsid w:val="008003FA"/>
    <w:rsid w:val="008038CA"/>
    <w:rsid w:val="00804B85"/>
    <w:rsid w:val="00804D39"/>
    <w:rsid w:val="00811983"/>
    <w:rsid w:val="00812E36"/>
    <w:rsid w:val="00821F77"/>
    <w:rsid w:val="00824AF7"/>
    <w:rsid w:val="00827C6F"/>
    <w:rsid w:val="00830D2C"/>
    <w:rsid w:val="00834817"/>
    <w:rsid w:val="00840D60"/>
    <w:rsid w:val="0084155A"/>
    <w:rsid w:val="00842F17"/>
    <w:rsid w:val="00843D6B"/>
    <w:rsid w:val="00847B85"/>
    <w:rsid w:val="00855982"/>
    <w:rsid w:val="008607B1"/>
    <w:rsid w:val="00862E16"/>
    <w:rsid w:val="008662CB"/>
    <w:rsid w:val="0087307C"/>
    <w:rsid w:val="00873C0D"/>
    <w:rsid w:val="008775E9"/>
    <w:rsid w:val="00886042"/>
    <w:rsid w:val="008864EE"/>
    <w:rsid w:val="0088738C"/>
    <w:rsid w:val="008877F8"/>
    <w:rsid w:val="008966EB"/>
    <w:rsid w:val="008A3A6D"/>
    <w:rsid w:val="008B41CD"/>
    <w:rsid w:val="008B4976"/>
    <w:rsid w:val="008C4F41"/>
    <w:rsid w:val="008C6600"/>
    <w:rsid w:val="008C795D"/>
    <w:rsid w:val="008D3492"/>
    <w:rsid w:val="008D555E"/>
    <w:rsid w:val="008D6CA2"/>
    <w:rsid w:val="008E2D85"/>
    <w:rsid w:val="008E417E"/>
    <w:rsid w:val="008F71B4"/>
    <w:rsid w:val="009005E5"/>
    <w:rsid w:val="00905B95"/>
    <w:rsid w:val="009114F2"/>
    <w:rsid w:val="00922BDE"/>
    <w:rsid w:val="00930BDD"/>
    <w:rsid w:val="009311E3"/>
    <w:rsid w:val="00942F5B"/>
    <w:rsid w:val="00962141"/>
    <w:rsid w:val="0096493C"/>
    <w:rsid w:val="009663DC"/>
    <w:rsid w:val="00995192"/>
    <w:rsid w:val="00995727"/>
    <w:rsid w:val="009978BF"/>
    <w:rsid w:val="009A06D3"/>
    <w:rsid w:val="009A3561"/>
    <w:rsid w:val="009A5EAA"/>
    <w:rsid w:val="009B0B02"/>
    <w:rsid w:val="009C0537"/>
    <w:rsid w:val="009D1086"/>
    <w:rsid w:val="009F7AF7"/>
    <w:rsid w:val="00A017E4"/>
    <w:rsid w:val="00A07C08"/>
    <w:rsid w:val="00A10484"/>
    <w:rsid w:val="00A1271D"/>
    <w:rsid w:val="00A239A2"/>
    <w:rsid w:val="00A23C02"/>
    <w:rsid w:val="00A517B7"/>
    <w:rsid w:val="00A529BA"/>
    <w:rsid w:val="00A5627A"/>
    <w:rsid w:val="00A638A0"/>
    <w:rsid w:val="00A64623"/>
    <w:rsid w:val="00A72E6B"/>
    <w:rsid w:val="00A74027"/>
    <w:rsid w:val="00A743CB"/>
    <w:rsid w:val="00A7777F"/>
    <w:rsid w:val="00A84A1F"/>
    <w:rsid w:val="00A86C34"/>
    <w:rsid w:val="00A92F6B"/>
    <w:rsid w:val="00AA3A7C"/>
    <w:rsid w:val="00AA3B6A"/>
    <w:rsid w:val="00AA7A6D"/>
    <w:rsid w:val="00AB35C6"/>
    <w:rsid w:val="00AC00F9"/>
    <w:rsid w:val="00AC40F0"/>
    <w:rsid w:val="00AC4644"/>
    <w:rsid w:val="00AD1491"/>
    <w:rsid w:val="00AD1AB5"/>
    <w:rsid w:val="00AD56F9"/>
    <w:rsid w:val="00AE09D0"/>
    <w:rsid w:val="00AE28E6"/>
    <w:rsid w:val="00AF7E9B"/>
    <w:rsid w:val="00B02E92"/>
    <w:rsid w:val="00B10A4C"/>
    <w:rsid w:val="00B12C25"/>
    <w:rsid w:val="00B21E21"/>
    <w:rsid w:val="00B25C20"/>
    <w:rsid w:val="00B30BE5"/>
    <w:rsid w:val="00B36920"/>
    <w:rsid w:val="00B55F1E"/>
    <w:rsid w:val="00B6147A"/>
    <w:rsid w:val="00B6633E"/>
    <w:rsid w:val="00B6721F"/>
    <w:rsid w:val="00B67728"/>
    <w:rsid w:val="00B70423"/>
    <w:rsid w:val="00B81F23"/>
    <w:rsid w:val="00B821B9"/>
    <w:rsid w:val="00B85293"/>
    <w:rsid w:val="00B95B83"/>
    <w:rsid w:val="00BA23DC"/>
    <w:rsid w:val="00BA432B"/>
    <w:rsid w:val="00BA6462"/>
    <w:rsid w:val="00BB3FE9"/>
    <w:rsid w:val="00BC2040"/>
    <w:rsid w:val="00BC2585"/>
    <w:rsid w:val="00BC5F25"/>
    <w:rsid w:val="00BD55BC"/>
    <w:rsid w:val="00BD75D7"/>
    <w:rsid w:val="00BE59F0"/>
    <w:rsid w:val="00BE6719"/>
    <w:rsid w:val="00BF0EA2"/>
    <w:rsid w:val="00BF1FE3"/>
    <w:rsid w:val="00C00CC2"/>
    <w:rsid w:val="00C026FF"/>
    <w:rsid w:val="00C225B4"/>
    <w:rsid w:val="00C314DA"/>
    <w:rsid w:val="00C31D29"/>
    <w:rsid w:val="00C34ABE"/>
    <w:rsid w:val="00C450D1"/>
    <w:rsid w:val="00C47530"/>
    <w:rsid w:val="00C5036D"/>
    <w:rsid w:val="00C6049B"/>
    <w:rsid w:val="00C6391D"/>
    <w:rsid w:val="00C650B6"/>
    <w:rsid w:val="00C6704F"/>
    <w:rsid w:val="00C67BAD"/>
    <w:rsid w:val="00C700A7"/>
    <w:rsid w:val="00C72561"/>
    <w:rsid w:val="00C87CBF"/>
    <w:rsid w:val="00CB7057"/>
    <w:rsid w:val="00CC083E"/>
    <w:rsid w:val="00CC2C71"/>
    <w:rsid w:val="00CD30FC"/>
    <w:rsid w:val="00CE071B"/>
    <w:rsid w:val="00CE54FF"/>
    <w:rsid w:val="00CF20D9"/>
    <w:rsid w:val="00CF540D"/>
    <w:rsid w:val="00D007FB"/>
    <w:rsid w:val="00D05884"/>
    <w:rsid w:val="00D06201"/>
    <w:rsid w:val="00D205E4"/>
    <w:rsid w:val="00D23AEF"/>
    <w:rsid w:val="00D3153A"/>
    <w:rsid w:val="00D35985"/>
    <w:rsid w:val="00D379C2"/>
    <w:rsid w:val="00D40A26"/>
    <w:rsid w:val="00D4115C"/>
    <w:rsid w:val="00D42657"/>
    <w:rsid w:val="00D428BB"/>
    <w:rsid w:val="00D45F0A"/>
    <w:rsid w:val="00D4759C"/>
    <w:rsid w:val="00D664E8"/>
    <w:rsid w:val="00D8051B"/>
    <w:rsid w:val="00D83B57"/>
    <w:rsid w:val="00D85407"/>
    <w:rsid w:val="00D868E3"/>
    <w:rsid w:val="00D91287"/>
    <w:rsid w:val="00D9144D"/>
    <w:rsid w:val="00D97E23"/>
    <w:rsid w:val="00DC179F"/>
    <w:rsid w:val="00DC24E0"/>
    <w:rsid w:val="00DC61F8"/>
    <w:rsid w:val="00DD01AC"/>
    <w:rsid w:val="00DD7450"/>
    <w:rsid w:val="00DE3AE7"/>
    <w:rsid w:val="00DE79C3"/>
    <w:rsid w:val="00DF0A79"/>
    <w:rsid w:val="00DF2497"/>
    <w:rsid w:val="00DF3A85"/>
    <w:rsid w:val="00E16305"/>
    <w:rsid w:val="00E50ACE"/>
    <w:rsid w:val="00E60D5E"/>
    <w:rsid w:val="00E6166E"/>
    <w:rsid w:val="00E61689"/>
    <w:rsid w:val="00E624C5"/>
    <w:rsid w:val="00E64528"/>
    <w:rsid w:val="00E7677A"/>
    <w:rsid w:val="00E76863"/>
    <w:rsid w:val="00E86025"/>
    <w:rsid w:val="00E86E00"/>
    <w:rsid w:val="00E91765"/>
    <w:rsid w:val="00E921AB"/>
    <w:rsid w:val="00E926FB"/>
    <w:rsid w:val="00E939A8"/>
    <w:rsid w:val="00E93E51"/>
    <w:rsid w:val="00EA50F0"/>
    <w:rsid w:val="00EB1853"/>
    <w:rsid w:val="00EC09C3"/>
    <w:rsid w:val="00EC51D1"/>
    <w:rsid w:val="00EC73C3"/>
    <w:rsid w:val="00ED514E"/>
    <w:rsid w:val="00ED59E8"/>
    <w:rsid w:val="00EE0271"/>
    <w:rsid w:val="00EE1918"/>
    <w:rsid w:val="00EE328B"/>
    <w:rsid w:val="00F02C4E"/>
    <w:rsid w:val="00F07BBC"/>
    <w:rsid w:val="00F105B4"/>
    <w:rsid w:val="00F20F40"/>
    <w:rsid w:val="00F327EC"/>
    <w:rsid w:val="00F50E13"/>
    <w:rsid w:val="00F50FB0"/>
    <w:rsid w:val="00F639C1"/>
    <w:rsid w:val="00F65CBA"/>
    <w:rsid w:val="00F71575"/>
    <w:rsid w:val="00F74720"/>
    <w:rsid w:val="00F75C3F"/>
    <w:rsid w:val="00F8395D"/>
    <w:rsid w:val="00F865CA"/>
    <w:rsid w:val="00F868EE"/>
    <w:rsid w:val="00F86959"/>
    <w:rsid w:val="00F92D15"/>
    <w:rsid w:val="00F93A32"/>
    <w:rsid w:val="00FA7571"/>
    <w:rsid w:val="00FD0347"/>
    <w:rsid w:val="00FD262C"/>
    <w:rsid w:val="00FD341D"/>
    <w:rsid w:val="00FE53FC"/>
    <w:rsid w:val="00FF75DB"/>
    <w:rsid w:val="38C8A581"/>
    <w:rsid w:val="61DD20C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B9F4A"/>
  <w15:chartTrackingRefBased/>
  <w15:docId w15:val="{29712AD0-66E2-49BF-A7E9-D8D7769C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6704F"/>
    <w:rPr>
      <w:rFonts w:ascii="Arial" w:hAnsi="Arial"/>
      <w:sz w:val="24"/>
      <w:lang w:val="en-GB"/>
    </w:rPr>
  </w:style>
  <w:style w:type="paragraph" w:styleId="Heading1">
    <w:name w:val="heading 1"/>
    <w:basedOn w:val="Normal"/>
    <w:next w:val="Normal"/>
    <w:link w:val="Heading1Char"/>
    <w:uiPriority w:val="9"/>
    <w:qFormat/>
    <w:rsid w:val="00DF0A79"/>
    <w:pPr>
      <w:spacing w:before="480" w:after="120" w:line="276" w:lineRule="auto"/>
      <w:outlineLvl w:val="0"/>
    </w:pPr>
    <w:rPr>
      <w:rFonts w:cs="Arial"/>
      <w:b/>
      <w:color w:val="644BA5"/>
      <w:sz w:val="28"/>
      <w:szCs w:val="28"/>
    </w:rPr>
  </w:style>
  <w:style w:type="paragraph" w:styleId="Heading2">
    <w:name w:val="heading 2"/>
    <w:basedOn w:val="Heading1"/>
    <w:next w:val="Normal"/>
    <w:link w:val="Heading2Char"/>
    <w:uiPriority w:val="9"/>
    <w:unhideWhenUsed/>
    <w:qFormat/>
    <w:rsid w:val="009A5EAA"/>
    <w:pPr>
      <w:outlineLvl w:val="1"/>
    </w:pPr>
    <w:rPr>
      <w:color w:val="000000" w:themeColor="text1"/>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11983"/>
    <w:pPr>
      <w:spacing w:after="0" w:line="240" w:lineRule="auto"/>
      <w:contextualSpacing/>
    </w:pPr>
    <w:rPr>
      <w:rFonts w:eastAsiaTheme="majorEastAsia" w:cs="Arial"/>
      <w:b/>
      <w:noProof/>
      <w:color w:val="000000" w:themeColor="text1"/>
      <w:sz w:val="48"/>
      <w:szCs w:val="48"/>
    </w:rPr>
  </w:style>
  <w:style w:type="character" w:customStyle="1" w:styleId="TitleChar">
    <w:name w:val="Title Char"/>
    <w:basedOn w:val="DefaultParagraphFont"/>
    <w:link w:val="Title"/>
    <w:uiPriority w:val="1"/>
    <w:rsid w:val="00811983"/>
    <w:rPr>
      <w:rFonts w:ascii="Arial" w:eastAsiaTheme="majorEastAsia" w:hAnsi="Arial" w:cs="Arial"/>
      <w:b/>
      <w:noProof/>
      <w:color w:val="000000" w:themeColor="text1"/>
      <w:sz w:val="48"/>
      <w:szCs w:val="48"/>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F0A79"/>
    <w:rPr>
      <w:rFonts w:ascii="Arial" w:hAnsi="Arial" w:cs="Arial"/>
      <w:b/>
      <w:color w:val="644BA5"/>
      <w:sz w:val="28"/>
      <w:szCs w:val="28"/>
    </w:rPr>
  </w:style>
  <w:style w:type="character" w:customStyle="1" w:styleId="Heading2Char">
    <w:name w:val="Heading 2 Char"/>
    <w:basedOn w:val="DefaultParagraphFont"/>
    <w:link w:val="Heading2"/>
    <w:uiPriority w:val="9"/>
    <w:rsid w:val="009A5EAA"/>
    <w:rPr>
      <w:rFonts w:ascii="Arial" w:hAnsi="Arial" w:cs="Arial"/>
      <w:b/>
      <w:color w:val="000000" w:themeColor="text1"/>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C6704F"/>
    <w:rPr>
      <w:color w:val="954F72"/>
      <w:u w:val="single"/>
    </w:rPr>
  </w:style>
  <w:style w:type="character" w:styleId="Hyperlink">
    <w:name w:val="Hyperlink"/>
    <w:basedOn w:val="DefaultParagraphFont"/>
    <w:uiPriority w:val="99"/>
    <w:unhideWhenUsed/>
    <w:rsid w:val="00C6704F"/>
    <w:rPr>
      <w:color w:val="0563C1"/>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0"/>
      </w:numPr>
      <w:spacing w:line="276" w:lineRule="auto"/>
      <w:contextualSpacing/>
    </w:pPr>
    <w:rPr>
      <w:rFonts w:cs="Arial"/>
      <w:color w:val="000000" w:themeColor="text1"/>
    </w:rPr>
  </w:style>
  <w:style w:type="table" w:customStyle="1" w:styleId="ArthritisOrang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customStyle="1" w:styleId="ArthritisRed">
    <w:name w:val="Arthritis Red"/>
    <w:basedOn w:val="TableNormal"/>
    <w:uiPriority w:val="99"/>
    <w:rsid w:val="00295184"/>
    <w:pPr>
      <w:spacing w:after="0" w:line="260" w:lineRule="exact"/>
    </w:pPr>
    <w:rPr>
      <w:rFonts w:eastAsia="Arial"/>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customStyle="1" w:styleId="NumberedStyle">
    <w:name w:val="Numbered Style"/>
    <w:basedOn w:val="ListParagraph"/>
    <w:link w:val="NumberedStyleChar"/>
    <w:qFormat/>
    <w:rsid w:val="001A6D8D"/>
    <w:pPr>
      <w:numPr>
        <w:numId w:val="31"/>
      </w:numPr>
    </w:pPr>
  </w:style>
  <w:style w:type="character" w:customStyle="1" w:styleId="ListParagraphChar">
    <w:name w:val="List Paragraph Char"/>
    <w:aliases w:val="Bullet Style Char"/>
    <w:basedOn w:val="DefaultParagraphFont"/>
    <w:link w:val="ListParagraph"/>
    <w:uiPriority w:val="34"/>
    <w:rsid w:val="001A6D8D"/>
    <w:rPr>
      <w:rFonts w:ascii="Arial" w:hAnsi="Arial" w:cs="Arial"/>
      <w:color w:val="000000" w:themeColor="text1"/>
    </w:rPr>
  </w:style>
  <w:style w:type="character" w:customStyle="1" w:styleId="NumberedStyleChar">
    <w:name w:val="Numbered Style Char"/>
    <w:basedOn w:val="ListParagraphChar"/>
    <w:link w:val="NumberedStyle"/>
    <w:rsid w:val="001A6D8D"/>
    <w:rPr>
      <w:rFonts w:ascii="Arial" w:hAnsi="Arial" w:cs="Arial"/>
      <w:color w:val="000000" w:themeColor="text1"/>
    </w:rPr>
  </w:style>
  <w:style w:type="character" w:styleId="FootnoteReference">
    <w:name w:val="footnote reference"/>
    <w:basedOn w:val="DefaultParagraphFont"/>
    <w:uiPriority w:val="99"/>
    <w:semiHidden/>
    <w:unhideWhenUsed/>
    <w:rsid w:val="003102F2"/>
    <w:rPr>
      <w:vertAlign w:val="superscript"/>
    </w:rPr>
  </w:style>
  <w:style w:type="table" w:customStyle="1" w:styleId="TableGridLight1">
    <w:name w:val="Table Grid Light1"/>
    <w:basedOn w:val="TableNormal"/>
    <w:rsid w:val="00AE28E6"/>
    <w:pPr>
      <w:spacing w:after="0" w:line="240" w:lineRule="auto"/>
    </w:pPr>
    <w:rPr>
      <w:rFonts w:ascii="Times New Roman" w:eastAsia="Times New Roman" w:hAnsi="Times New Roman" w:cs="Times New Roman"/>
      <w:sz w:val="20"/>
      <w:szCs w:val="20"/>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6839C0"/>
    <w:pPr>
      <w:spacing w:after="0" w:line="240" w:lineRule="auto"/>
    </w:pPr>
    <w:rPr>
      <w:rFonts w:ascii="Arial" w:hAnsi="Arial"/>
      <w:sz w:val="24"/>
      <w:lang w:val="en-GB"/>
    </w:rPr>
  </w:style>
  <w:style w:type="character" w:styleId="UnresolvedMention">
    <w:name w:val="Unresolved Mention"/>
    <w:basedOn w:val="DefaultParagraphFont"/>
    <w:uiPriority w:val="99"/>
    <w:semiHidden/>
    <w:unhideWhenUsed/>
    <w:rsid w:val="00DE3AE7"/>
    <w:rPr>
      <w:color w:val="605E5C"/>
      <w:shd w:val="clear" w:color="auto" w:fill="E1DFDD"/>
    </w:rPr>
  </w:style>
  <w:style w:type="paragraph" w:customStyle="1" w:styleId="paragraph">
    <w:name w:val="paragraph"/>
    <w:basedOn w:val="Normal"/>
    <w:rsid w:val="0046795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6795A"/>
  </w:style>
  <w:style w:type="character" w:customStyle="1" w:styleId="eop">
    <w:name w:val="eop"/>
    <w:basedOn w:val="DefaultParagraphFont"/>
    <w:rsid w:val="0046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8650">
      <w:bodyDiv w:val="1"/>
      <w:marLeft w:val="0"/>
      <w:marRight w:val="0"/>
      <w:marTop w:val="0"/>
      <w:marBottom w:val="0"/>
      <w:divBdr>
        <w:top w:val="none" w:sz="0" w:space="0" w:color="auto"/>
        <w:left w:val="none" w:sz="0" w:space="0" w:color="auto"/>
        <w:bottom w:val="none" w:sz="0" w:space="0" w:color="auto"/>
        <w:right w:val="none" w:sz="0" w:space="0" w:color="auto"/>
      </w:divBdr>
      <w:divsChild>
        <w:div w:id="1027678455">
          <w:marLeft w:val="0"/>
          <w:marRight w:val="0"/>
          <w:marTop w:val="0"/>
          <w:marBottom w:val="0"/>
          <w:divBdr>
            <w:top w:val="none" w:sz="0" w:space="0" w:color="auto"/>
            <w:left w:val="none" w:sz="0" w:space="0" w:color="auto"/>
            <w:bottom w:val="none" w:sz="0" w:space="0" w:color="auto"/>
            <w:right w:val="none" w:sz="0" w:space="0" w:color="auto"/>
          </w:divBdr>
        </w:div>
        <w:div w:id="946304416">
          <w:marLeft w:val="0"/>
          <w:marRight w:val="0"/>
          <w:marTop w:val="0"/>
          <w:marBottom w:val="0"/>
          <w:divBdr>
            <w:top w:val="none" w:sz="0" w:space="0" w:color="auto"/>
            <w:left w:val="none" w:sz="0" w:space="0" w:color="auto"/>
            <w:bottom w:val="none" w:sz="0" w:space="0" w:color="auto"/>
            <w:right w:val="none" w:sz="0" w:space="0" w:color="auto"/>
          </w:divBdr>
        </w:div>
        <w:div w:id="324667075">
          <w:marLeft w:val="0"/>
          <w:marRight w:val="0"/>
          <w:marTop w:val="0"/>
          <w:marBottom w:val="0"/>
          <w:divBdr>
            <w:top w:val="none" w:sz="0" w:space="0" w:color="auto"/>
            <w:left w:val="none" w:sz="0" w:space="0" w:color="auto"/>
            <w:bottom w:val="none" w:sz="0" w:space="0" w:color="auto"/>
            <w:right w:val="none" w:sz="0" w:space="0" w:color="auto"/>
          </w:divBdr>
        </w:div>
        <w:div w:id="1871451847">
          <w:marLeft w:val="0"/>
          <w:marRight w:val="0"/>
          <w:marTop w:val="0"/>
          <w:marBottom w:val="0"/>
          <w:divBdr>
            <w:top w:val="none" w:sz="0" w:space="0" w:color="auto"/>
            <w:left w:val="none" w:sz="0" w:space="0" w:color="auto"/>
            <w:bottom w:val="none" w:sz="0" w:space="0" w:color="auto"/>
            <w:right w:val="none" w:sz="0" w:space="0" w:color="auto"/>
          </w:divBdr>
        </w:div>
        <w:div w:id="1767576979">
          <w:marLeft w:val="0"/>
          <w:marRight w:val="0"/>
          <w:marTop w:val="0"/>
          <w:marBottom w:val="0"/>
          <w:divBdr>
            <w:top w:val="none" w:sz="0" w:space="0" w:color="auto"/>
            <w:left w:val="none" w:sz="0" w:space="0" w:color="auto"/>
            <w:bottom w:val="none" w:sz="0" w:space="0" w:color="auto"/>
            <w:right w:val="none" w:sz="0" w:space="0" w:color="auto"/>
          </w:divBdr>
        </w:div>
        <w:div w:id="889725507">
          <w:marLeft w:val="0"/>
          <w:marRight w:val="0"/>
          <w:marTop w:val="0"/>
          <w:marBottom w:val="0"/>
          <w:divBdr>
            <w:top w:val="none" w:sz="0" w:space="0" w:color="auto"/>
            <w:left w:val="none" w:sz="0" w:space="0" w:color="auto"/>
            <w:bottom w:val="none" w:sz="0" w:space="0" w:color="auto"/>
            <w:right w:val="none" w:sz="0" w:space="0" w:color="auto"/>
          </w:divBdr>
        </w:div>
        <w:div w:id="1892037002">
          <w:marLeft w:val="0"/>
          <w:marRight w:val="0"/>
          <w:marTop w:val="0"/>
          <w:marBottom w:val="0"/>
          <w:divBdr>
            <w:top w:val="none" w:sz="0" w:space="0" w:color="auto"/>
            <w:left w:val="none" w:sz="0" w:space="0" w:color="auto"/>
            <w:bottom w:val="none" w:sz="0" w:space="0" w:color="auto"/>
            <w:right w:val="none" w:sz="0" w:space="0" w:color="auto"/>
          </w:divBdr>
        </w:div>
        <w:div w:id="309596458">
          <w:marLeft w:val="0"/>
          <w:marRight w:val="0"/>
          <w:marTop w:val="0"/>
          <w:marBottom w:val="0"/>
          <w:divBdr>
            <w:top w:val="none" w:sz="0" w:space="0" w:color="auto"/>
            <w:left w:val="none" w:sz="0" w:space="0" w:color="auto"/>
            <w:bottom w:val="none" w:sz="0" w:space="0" w:color="auto"/>
            <w:right w:val="none" w:sz="0" w:space="0" w:color="auto"/>
          </w:divBdr>
        </w:div>
        <w:div w:id="2142962529">
          <w:marLeft w:val="0"/>
          <w:marRight w:val="0"/>
          <w:marTop w:val="0"/>
          <w:marBottom w:val="0"/>
          <w:divBdr>
            <w:top w:val="none" w:sz="0" w:space="0" w:color="auto"/>
            <w:left w:val="none" w:sz="0" w:space="0" w:color="auto"/>
            <w:bottom w:val="none" w:sz="0" w:space="0" w:color="auto"/>
            <w:right w:val="none" w:sz="0" w:space="0" w:color="auto"/>
          </w:divBdr>
        </w:div>
        <w:div w:id="479352271">
          <w:marLeft w:val="0"/>
          <w:marRight w:val="0"/>
          <w:marTop w:val="0"/>
          <w:marBottom w:val="0"/>
          <w:divBdr>
            <w:top w:val="none" w:sz="0" w:space="0" w:color="auto"/>
            <w:left w:val="none" w:sz="0" w:space="0" w:color="auto"/>
            <w:bottom w:val="none" w:sz="0" w:space="0" w:color="auto"/>
            <w:right w:val="none" w:sz="0" w:space="0" w:color="auto"/>
          </w:divBdr>
        </w:div>
        <w:div w:id="203174118">
          <w:marLeft w:val="0"/>
          <w:marRight w:val="0"/>
          <w:marTop w:val="0"/>
          <w:marBottom w:val="0"/>
          <w:divBdr>
            <w:top w:val="none" w:sz="0" w:space="0" w:color="auto"/>
            <w:left w:val="none" w:sz="0" w:space="0" w:color="auto"/>
            <w:bottom w:val="none" w:sz="0" w:space="0" w:color="auto"/>
            <w:right w:val="none" w:sz="0" w:space="0" w:color="auto"/>
          </w:divBdr>
        </w:div>
        <w:div w:id="204949310">
          <w:marLeft w:val="0"/>
          <w:marRight w:val="0"/>
          <w:marTop w:val="0"/>
          <w:marBottom w:val="0"/>
          <w:divBdr>
            <w:top w:val="none" w:sz="0" w:space="0" w:color="auto"/>
            <w:left w:val="none" w:sz="0" w:space="0" w:color="auto"/>
            <w:bottom w:val="none" w:sz="0" w:space="0" w:color="auto"/>
            <w:right w:val="none" w:sz="0" w:space="0" w:color="auto"/>
          </w:divBdr>
        </w:div>
        <w:div w:id="715202725">
          <w:marLeft w:val="0"/>
          <w:marRight w:val="0"/>
          <w:marTop w:val="0"/>
          <w:marBottom w:val="0"/>
          <w:divBdr>
            <w:top w:val="none" w:sz="0" w:space="0" w:color="auto"/>
            <w:left w:val="none" w:sz="0" w:space="0" w:color="auto"/>
            <w:bottom w:val="none" w:sz="0" w:space="0" w:color="auto"/>
            <w:right w:val="none" w:sz="0" w:space="0" w:color="auto"/>
          </w:divBdr>
        </w:div>
        <w:div w:id="1800830952">
          <w:marLeft w:val="0"/>
          <w:marRight w:val="0"/>
          <w:marTop w:val="0"/>
          <w:marBottom w:val="0"/>
          <w:divBdr>
            <w:top w:val="none" w:sz="0" w:space="0" w:color="auto"/>
            <w:left w:val="none" w:sz="0" w:space="0" w:color="auto"/>
            <w:bottom w:val="none" w:sz="0" w:space="0" w:color="auto"/>
            <w:right w:val="none" w:sz="0" w:space="0" w:color="auto"/>
          </w:divBdr>
        </w:div>
        <w:div w:id="178157253">
          <w:marLeft w:val="0"/>
          <w:marRight w:val="0"/>
          <w:marTop w:val="0"/>
          <w:marBottom w:val="0"/>
          <w:divBdr>
            <w:top w:val="none" w:sz="0" w:space="0" w:color="auto"/>
            <w:left w:val="none" w:sz="0" w:space="0" w:color="auto"/>
            <w:bottom w:val="none" w:sz="0" w:space="0" w:color="auto"/>
            <w:right w:val="none" w:sz="0" w:space="0" w:color="auto"/>
          </w:divBdr>
        </w:div>
        <w:div w:id="120155897">
          <w:marLeft w:val="0"/>
          <w:marRight w:val="0"/>
          <w:marTop w:val="0"/>
          <w:marBottom w:val="0"/>
          <w:divBdr>
            <w:top w:val="none" w:sz="0" w:space="0" w:color="auto"/>
            <w:left w:val="none" w:sz="0" w:space="0" w:color="auto"/>
            <w:bottom w:val="none" w:sz="0" w:space="0" w:color="auto"/>
            <w:right w:val="none" w:sz="0" w:space="0" w:color="auto"/>
          </w:divBdr>
        </w:div>
        <w:div w:id="2069645839">
          <w:marLeft w:val="0"/>
          <w:marRight w:val="0"/>
          <w:marTop w:val="0"/>
          <w:marBottom w:val="0"/>
          <w:divBdr>
            <w:top w:val="none" w:sz="0" w:space="0" w:color="auto"/>
            <w:left w:val="none" w:sz="0" w:space="0" w:color="auto"/>
            <w:bottom w:val="none" w:sz="0" w:space="0" w:color="auto"/>
            <w:right w:val="none" w:sz="0" w:space="0" w:color="auto"/>
          </w:divBdr>
          <w:divsChild>
            <w:div w:id="901217162">
              <w:marLeft w:val="0"/>
              <w:marRight w:val="0"/>
              <w:marTop w:val="0"/>
              <w:marBottom w:val="0"/>
              <w:divBdr>
                <w:top w:val="none" w:sz="0" w:space="0" w:color="auto"/>
                <w:left w:val="none" w:sz="0" w:space="0" w:color="auto"/>
                <w:bottom w:val="none" w:sz="0" w:space="0" w:color="auto"/>
                <w:right w:val="none" w:sz="0" w:space="0" w:color="auto"/>
              </w:divBdr>
            </w:div>
          </w:divsChild>
        </w:div>
        <w:div w:id="811599763">
          <w:marLeft w:val="0"/>
          <w:marRight w:val="0"/>
          <w:marTop w:val="0"/>
          <w:marBottom w:val="0"/>
          <w:divBdr>
            <w:top w:val="none" w:sz="0" w:space="0" w:color="auto"/>
            <w:left w:val="none" w:sz="0" w:space="0" w:color="auto"/>
            <w:bottom w:val="none" w:sz="0" w:space="0" w:color="auto"/>
            <w:right w:val="none" w:sz="0" w:space="0" w:color="auto"/>
          </w:divBdr>
          <w:divsChild>
            <w:div w:id="2108889803">
              <w:marLeft w:val="0"/>
              <w:marRight w:val="0"/>
              <w:marTop w:val="0"/>
              <w:marBottom w:val="0"/>
              <w:divBdr>
                <w:top w:val="none" w:sz="0" w:space="0" w:color="auto"/>
                <w:left w:val="none" w:sz="0" w:space="0" w:color="auto"/>
                <w:bottom w:val="none" w:sz="0" w:space="0" w:color="auto"/>
                <w:right w:val="none" w:sz="0" w:space="0" w:color="auto"/>
              </w:divBdr>
            </w:div>
            <w:div w:id="1822305292">
              <w:marLeft w:val="0"/>
              <w:marRight w:val="0"/>
              <w:marTop w:val="0"/>
              <w:marBottom w:val="0"/>
              <w:divBdr>
                <w:top w:val="none" w:sz="0" w:space="0" w:color="auto"/>
                <w:left w:val="none" w:sz="0" w:space="0" w:color="auto"/>
                <w:bottom w:val="none" w:sz="0" w:space="0" w:color="auto"/>
                <w:right w:val="none" w:sz="0" w:space="0" w:color="auto"/>
              </w:divBdr>
            </w:div>
            <w:div w:id="1657954596">
              <w:marLeft w:val="0"/>
              <w:marRight w:val="0"/>
              <w:marTop w:val="0"/>
              <w:marBottom w:val="0"/>
              <w:divBdr>
                <w:top w:val="none" w:sz="0" w:space="0" w:color="auto"/>
                <w:left w:val="none" w:sz="0" w:space="0" w:color="auto"/>
                <w:bottom w:val="none" w:sz="0" w:space="0" w:color="auto"/>
                <w:right w:val="none" w:sz="0" w:space="0" w:color="auto"/>
              </w:divBdr>
            </w:div>
            <w:div w:id="966084998">
              <w:marLeft w:val="0"/>
              <w:marRight w:val="0"/>
              <w:marTop w:val="0"/>
              <w:marBottom w:val="0"/>
              <w:divBdr>
                <w:top w:val="none" w:sz="0" w:space="0" w:color="auto"/>
                <w:left w:val="none" w:sz="0" w:space="0" w:color="auto"/>
                <w:bottom w:val="none" w:sz="0" w:space="0" w:color="auto"/>
                <w:right w:val="none" w:sz="0" w:space="0" w:color="auto"/>
              </w:divBdr>
            </w:div>
          </w:divsChild>
        </w:div>
        <w:div w:id="404572866">
          <w:marLeft w:val="0"/>
          <w:marRight w:val="0"/>
          <w:marTop w:val="0"/>
          <w:marBottom w:val="0"/>
          <w:divBdr>
            <w:top w:val="none" w:sz="0" w:space="0" w:color="auto"/>
            <w:left w:val="none" w:sz="0" w:space="0" w:color="auto"/>
            <w:bottom w:val="none" w:sz="0" w:space="0" w:color="auto"/>
            <w:right w:val="none" w:sz="0" w:space="0" w:color="auto"/>
          </w:divBdr>
        </w:div>
        <w:div w:id="629095610">
          <w:marLeft w:val="0"/>
          <w:marRight w:val="0"/>
          <w:marTop w:val="0"/>
          <w:marBottom w:val="0"/>
          <w:divBdr>
            <w:top w:val="none" w:sz="0" w:space="0" w:color="auto"/>
            <w:left w:val="none" w:sz="0" w:space="0" w:color="auto"/>
            <w:bottom w:val="none" w:sz="0" w:space="0" w:color="auto"/>
            <w:right w:val="none" w:sz="0" w:space="0" w:color="auto"/>
          </w:divBdr>
        </w:div>
        <w:div w:id="1050498773">
          <w:marLeft w:val="0"/>
          <w:marRight w:val="0"/>
          <w:marTop w:val="0"/>
          <w:marBottom w:val="0"/>
          <w:divBdr>
            <w:top w:val="none" w:sz="0" w:space="0" w:color="auto"/>
            <w:left w:val="none" w:sz="0" w:space="0" w:color="auto"/>
            <w:bottom w:val="none" w:sz="0" w:space="0" w:color="auto"/>
            <w:right w:val="none" w:sz="0" w:space="0" w:color="auto"/>
          </w:divBdr>
        </w:div>
        <w:div w:id="150204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olicies@versusarthritis.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ockey\Documents\Custom%20Office%20Templates\VA%20Std%20Layout%20Purple%20and%20Yellow%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716DD22B144A9E8B8F2C63F9575996"/>
        <w:category>
          <w:name w:val="General"/>
          <w:gallery w:val="placeholder"/>
        </w:category>
        <w:types>
          <w:type w:val="bbPlcHdr"/>
        </w:types>
        <w:behaviors>
          <w:behavior w:val="content"/>
        </w:behaviors>
        <w:guid w:val="{C832CD3C-09F7-4968-9B5A-D8C85A2F6148}"/>
      </w:docPartPr>
      <w:docPartBody>
        <w:p w:rsidR="00FF6D1D" w:rsidRDefault="00FF6D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A4"/>
    <w:rsid w:val="0029110A"/>
    <w:rsid w:val="0090562D"/>
    <w:rsid w:val="00A04FA4"/>
    <w:rsid w:val="00BD774B"/>
    <w:rsid w:val="00FF6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61E9E3C2BB204B83C685C1A7A2A48A" ma:contentTypeVersion="6" ma:contentTypeDescription="Create a new document." ma:contentTypeScope="" ma:versionID="ec78d95c1692fb21057dcd6b65797d56">
  <xsd:schema xmlns:xsd="http://www.w3.org/2001/XMLSchema" xmlns:xs="http://www.w3.org/2001/XMLSchema" xmlns:p="http://schemas.microsoft.com/office/2006/metadata/properties" xmlns:ns2="78cb1a5d-db2d-42d4-b735-ee1590b98730" xmlns:ns3="f58b9ce3-5400-46f5-b4fa-b37f31178cd6" targetNamespace="http://schemas.microsoft.com/office/2006/metadata/properties" ma:root="true" ma:fieldsID="ab428fd726e15c0d6a3f0bdc15de7c5e" ns2:_="" ns3:_="">
    <xsd:import namespace="78cb1a5d-db2d-42d4-b735-ee1590b98730"/>
    <xsd:import namespace="f58b9ce3-5400-46f5-b4fa-b37f31178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b1a5d-db2d-42d4-b735-ee1590b98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8b9ce3-5400-46f5-b4fa-b37f31178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58b9ce3-5400-46f5-b4fa-b37f31178cd6">
      <UserInfo>
        <DisplayName/>
        <AccountId xsi:nil="true"/>
        <AccountType/>
      </UserInfo>
    </SharedWithUsers>
  </documentManagement>
</p:properties>
</file>

<file path=customXml/itemProps1.xml><?xml version="1.0" encoding="utf-8"?>
<ds:datastoreItem xmlns:ds="http://schemas.openxmlformats.org/officeDocument/2006/customXml" ds:itemID="{5131CA86-93CE-48FC-B8FF-D84F639A2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b1a5d-db2d-42d4-b735-ee1590b98730"/>
    <ds:schemaRef ds:uri="f58b9ce3-5400-46f5-b4fa-b37f31178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9ECFC-87BF-4B2E-9620-1CFB16E827F6}">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f58b9ce3-5400-46f5-b4fa-b37f31178cd6"/>
  </ds:schemaRefs>
</ds:datastoreItem>
</file>

<file path=docProps/app.xml><?xml version="1.0" encoding="utf-8"?>
<Properties xmlns="http://schemas.openxmlformats.org/officeDocument/2006/extended-properties" xmlns:vt="http://schemas.openxmlformats.org/officeDocument/2006/docPropsVTypes">
  <Template>VA Std Layout Purple and Yellow (Portrait)</Template>
  <TotalTime>4</TotalTime>
  <Pages>4</Pages>
  <Words>943</Words>
  <Characters>5377</Characters>
  <Application>Microsoft Office Word</Application>
  <DocSecurity>10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Hockey</dc:creator>
  <cp:keywords/>
  <cp:lastModifiedBy>Emma Tagg</cp:lastModifiedBy>
  <cp:revision>3</cp:revision>
  <dcterms:created xsi:type="dcterms:W3CDTF">2022-01-11T10:22:00Z</dcterms:created>
  <dcterms:modified xsi:type="dcterms:W3CDTF">2022-01-11T10:26:00Z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0x0101000561E9E3C2BB204B83C685C1A7A2A48A</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19900</vt:r8>
  </property>
  <property fmtid="{D5CDD505-2E9C-101B-9397-08002B2CF9AE}" pid="9" name="_ExtendedDescription">
    <vt:lpwstr/>
  </property>
  <property fmtid="{D5CDD505-2E9C-101B-9397-08002B2CF9AE}" pid="10" name="ComplianceAssetId">
    <vt:lpwstr/>
  </property>
</Properties>
</file>