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E22A8" w:rsidR="39420023" w:rsidP="00BB6107" w:rsidRDefault="39420023" w14:paraId="255B194D" w14:textId="552BA871">
      <w:pPr>
        <w:spacing w:after="0" w:line="240" w:lineRule="auto"/>
        <w:rPr>
          <w:rFonts w:ascii="Arial" w:hAnsi="Arial" w:eastAsia="Arial" w:cs="Arial"/>
          <w:color w:val="000000" w:themeColor="text1"/>
          <w:sz w:val="48"/>
          <w:szCs w:val="48"/>
        </w:rPr>
      </w:pPr>
      <w:r w:rsidRPr="001E22A8">
        <w:rPr>
          <w:rFonts w:ascii="Arial" w:hAnsi="Arial" w:eastAsia="Arial" w:cs="Arial"/>
          <w:b/>
          <w:bCs/>
          <w:color w:val="000000" w:themeColor="text1"/>
          <w:sz w:val="48"/>
          <w:szCs w:val="48"/>
          <w:lang w:val="en-GB"/>
        </w:rPr>
        <w:t>Job description and person specification</w:t>
      </w:r>
    </w:p>
    <w:p w:rsidRPr="001E22A8" w:rsidR="187E8056" w:rsidP="00BB6107" w:rsidRDefault="187E8056" w14:paraId="2D1E91AB" w14:textId="1170D9C6">
      <w:pPr>
        <w:spacing w:after="0" w:line="240" w:lineRule="auto"/>
        <w:rPr>
          <w:rFonts w:ascii="Arial" w:hAnsi="Arial" w:eastAsia="Arial" w:cs="Arial"/>
          <w:color w:val="000000" w:themeColor="text1"/>
        </w:rPr>
      </w:pPr>
    </w:p>
    <w:p w:rsidRPr="001E22A8" w:rsidR="39420023" w:rsidP="10E7BEA7" w:rsidRDefault="39420023" w14:paraId="684473A1" w14:textId="1DE8CE39" w14:noSpellErr="1">
      <w:pPr>
        <w:spacing w:after="0" w:line="240" w:lineRule="auto"/>
        <w:rPr>
          <w:rFonts w:ascii="Arial" w:hAnsi="Arial" w:eastAsia="Arial" w:cs="Arial"/>
          <w:color w:val="000000" w:themeColor="text1"/>
          <w:sz w:val="24"/>
          <w:szCs w:val="24"/>
        </w:rPr>
      </w:pPr>
      <w:r w:rsidRPr="10E7BEA7" w:rsidR="39420023">
        <w:rPr>
          <w:rFonts w:ascii="Arial" w:hAnsi="Arial" w:eastAsia="Arial" w:cs="Arial"/>
          <w:color w:val="000000" w:themeColor="text1" w:themeTint="FF" w:themeShade="FF"/>
          <w:sz w:val="24"/>
          <w:szCs w:val="24"/>
          <w:lang w:val="en-GB"/>
        </w:rPr>
        <w:t xml:space="preserve">Please note this statement is for information only and does not form part of a contract. The responsibilities articulated are not exhaustive and we are committed to working practices that are flexible, </w:t>
      </w:r>
      <w:r w:rsidRPr="10E7BEA7" w:rsidR="39420023">
        <w:rPr>
          <w:rFonts w:ascii="Arial" w:hAnsi="Arial" w:eastAsia="Arial" w:cs="Arial"/>
          <w:color w:val="000000" w:themeColor="text1" w:themeTint="FF" w:themeShade="FF"/>
          <w:sz w:val="24"/>
          <w:szCs w:val="24"/>
          <w:lang w:val="en-GB"/>
        </w:rPr>
        <w:t>collaborative</w:t>
      </w:r>
      <w:r w:rsidRPr="10E7BEA7" w:rsidR="39420023">
        <w:rPr>
          <w:rFonts w:ascii="Arial" w:hAnsi="Arial" w:eastAsia="Arial" w:cs="Arial"/>
          <w:color w:val="000000" w:themeColor="text1" w:themeTint="FF" w:themeShade="FF"/>
          <w:sz w:val="24"/>
          <w:szCs w:val="24"/>
          <w:lang w:val="en-GB"/>
        </w:rPr>
        <w:t xml:space="preserve"> and inclusive.</w:t>
      </w:r>
    </w:p>
    <w:p w:rsidRPr="001E22A8" w:rsidR="187E8056" w:rsidP="10E7BEA7" w:rsidRDefault="187E8056" w14:paraId="2297DA1F" w14:textId="236E0E12" w14:noSpellErr="1">
      <w:pPr>
        <w:spacing w:after="0" w:line="240" w:lineRule="auto"/>
        <w:rPr>
          <w:rFonts w:ascii="Arial" w:hAnsi="Arial" w:eastAsia="Arial" w:cs="Arial"/>
          <w:color w:val="000000" w:themeColor="text1"/>
          <w:sz w:val="24"/>
          <w:szCs w:val="24"/>
        </w:rPr>
      </w:pPr>
    </w:p>
    <w:tbl>
      <w:tblPr>
        <w:tblW w:w="0" w:type="auto"/>
        <w:tblLayout w:type="fixed"/>
        <w:tblLook w:val="04A0" w:firstRow="1" w:lastRow="0" w:firstColumn="1" w:lastColumn="0" w:noHBand="0" w:noVBand="1"/>
      </w:tblPr>
      <w:tblGrid>
        <w:gridCol w:w="2250"/>
        <w:gridCol w:w="2250"/>
        <w:gridCol w:w="2025"/>
        <w:gridCol w:w="2745"/>
      </w:tblGrid>
      <w:tr w:rsidRPr="001E22A8" w:rsidR="187E8056" w:rsidTr="10E7BEA7" w14:paraId="28CA0138" w14:textId="77777777">
        <w:trPr>
          <w:trHeight w:val="300"/>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4F253A9B" w14:textId="6C2B2112"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Job title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1E22A8" w:rsidR="187E8056" w:rsidP="10E7BEA7" w:rsidRDefault="78F8E058" w14:paraId="6BA50F18" w14:textId="11FD1047" w14:noSpellErr="1">
            <w:pPr>
              <w:spacing w:after="0" w:line="240" w:lineRule="auto"/>
              <w:rPr>
                <w:rFonts w:ascii="Arial" w:hAnsi="Arial" w:eastAsia="Arial" w:cs="Arial"/>
                <w:b w:val="1"/>
                <w:bCs w:val="1"/>
                <w:sz w:val="24"/>
                <w:szCs w:val="24"/>
                <w:lang w:val="en-GB"/>
              </w:rPr>
            </w:pPr>
            <w:r w:rsidRPr="10E7BEA7" w:rsidR="6BBF0D78">
              <w:rPr>
                <w:rFonts w:ascii="Arial" w:hAnsi="Arial" w:eastAsia="Arial" w:cs="Arial"/>
                <w:b w:val="1"/>
                <w:bCs w:val="1"/>
                <w:sz w:val="24"/>
                <w:szCs w:val="24"/>
                <w:lang w:val="en-GB"/>
              </w:rPr>
              <w:t xml:space="preserve">Health </w:t>
            </w:r>
            <w:r w:rsidRPr="10E7BEA7" w:rsidR="5DB126FB">
              <w:rPr>
                <w:rFonts w:ascii="Arial" w:hAnsi="Arial" w:eastAsia="Arial" w:cs="Arial"/>
                <w:b w:val="1"/>
                <w:bCs w:val="1"/>
                <w:sz w:val="24"/>
                <w:szCs w:val="24"/>
                <w:lang w:val="en-GB"/>
              </w:rPr>
              <w:t>and Research</w:t>
            </w:r>
            <w:r w:rsidRPr="10E7BEA7" w:rsidR="6BBF0D78">
              <w:rPr>
                <w:rFonts w:ascii="Arial" w:hAnsi="Arial" w:eastAsia="Arial" w:cs="Arial"/>
                <w:b w:val="1"/>
                <w:bCs w:val="1"/>
                <w:sz w:val="24"/>
                <w:szCs w:val="24"/>
                <w:lang w:val="en-GB"/>
              </w:rPr>
              <w:t xml:space="preserve"> Information Editor</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Pr="001E22A8" w:rsidR="187E8056" w:rsidP="10E7BEA7" w:rsidRDefault="187E8056" w14:paraId="3A87D2FD" w14:textId="036F18C6"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Location</w:t>
            </w: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1E22A8" w:rsidR="187E8056" w:rsidP="10E7BEA7" w:rsidRDefault="0016024E" w14:paraId="4D45B38C" w14:textId="5574243A" w14:noSpellErr="1">
            <w:pPr>
              <w:spacing w:after="0" w:line="240" w:lineRule="auto"/>
              <w:rPr>
                <w:rFonts w:ascii="Arial" w:hAnsi="Arial" w:eastAsia="Arial" w:cs="Arial"/>
                <w:sz w:val="24"/>
                <w:szCs w:val="24"/>
              </w:rPr>
            </w:pPr>
            <w:r w:rsidRPr="10E7BEA7" w:rsidR="59536F15">
              <w:rPr>
                <w:rFonts w:ascii="Arial" w:hAnsi="Arial" w:eastAsia="Arial" w:cs="Arial"/>
                <w:sz w:val="24"/>
                <w:szCs w:val="24"/>
              </w:rPr>
              <w:t>London</w:t>
            </w:r>
            <w:r w:rsidRPr="10E7BEA7" w:rsidR="774D0320">
              <w:rPr>
                <w:rFonts w:ascii="Arial" w:hAnsi="Arial" w:eastAsia="Arial" w:cs="Arial"/>
                <w:sz w:val="24"/>
                <w:szCs w:val="24"/>
              </w:rPr>
              <w:t xml:space="preserve"> Hybrid or</w:t>
            </w:r>
            <w:r w:rsidRPr="10E7BEA7" w:rsidR="59536F15">
              <w:rPr>
                <w:rFonts w:ascii="Arial" w:hAnsi="Arial" w:eastAsia="Arial" w:cs="Arial"/>
                <w:sz w:val="24"/>
                <w:szCs w:val="24"/>
              </w:rPr>
              <w:t xml:space="preserve"> Chesterfield</w:t>
            </w:r>
            <w:r w:rsidRPr="10E7BEA7" w:rsidR="774D0320">
              <w:rPr>
                <w:rFonts w:ascii="Arial" w:hAnsi="Arial" w:eastAsia="Arial" w:cs="Arial"/>
                <w:sz w:val="24"/>
                <w:szCs w:val="24"/>
              </w:rPr>
              <w:t xml:space="preserve"> Hybrid</w:t>
            </w:r>
            <w:r w:rsidRPr="10E7BEA7" w:rsidR="59536F15">
              <w:rPr>
                <w:rFonts w:ascii="Arial" w:hAnsi="Arial" w:eastAsia="Arial" w:cs="Arial"/>
                <w:sz w:val="24"/>
                <w:szCs w:val="24"/>
              </w:rPr>
              <w:t xml:space="preserve"> </w:t>
            </w:r>
          </w:p>
        </w:tc>
      </w:tr>
      <w:tr w:rsidRPr="001E22A8" w:rsidR="187E8056" w:rsidTr="10E7BEA7" w14:paraId="16EB623B" w14:textId="77777777">
        <w:trPr>
          <w:trHeight w:val="454"/>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555D80A0" w14:textId="007766D6"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Contract type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1E22A8" w:rsidR="187E8056" w:rsidP="10E7BEA7" w:rsidRDefault="187E8056" w14:paraId="071593D7" w14:textId="0D50C69A" w14:noSpellErr="1">
            <w:pPr>
              <w:spacing w:after="0" w:line="240" w:lineRule="auto"/>
              <w:rPr>
                <w:rFonts w:ascii="Arial" w:hAnsi="Arial" w:eastAsia="Arial" w:cs="Arial"/>
                <w:sz w:val="24"/>
                <w:szCs w:val="24"/>
              </w:rPr>
            </w:pPr>
            <w:r w:rsidRPr="10E7BEA7" w:rsidR="187E8056">
              <w:rPr>
                <w:rFonts w:ascii="Arial" w:hAnsi="Arial" w:eastAsia="Arial" w:cs="Arial"/>
                <w:sz w:val="24"/>
                <w:szCs w:val="24"/>
                <w:lang w:val="en-GB"/>
              </w:rPr>
              <w:t>Full-time</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Pr="001E22A8" w:rsidR="187E8056" w:rsidP="10E7BEA7" w:rsidRDefault="187E8056" w14:paraId="52FFBCD7" w14:textId="309E7211"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Contract length</w:t>
            </w: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1E22A8" w:rsidR="187E8056" w:rsidP="10E7BEA7" w:rsidRDefault="187E8056" w14:paraId="1D164355" w14:textId="73532540" w14:noSpellErr="1">
            <w:pPr>
              <w:spacing w:after="0" w:line="240" w:lineRule="auto"/>
              <w:rPr>
                <w:rFonts w:ascii="Arial" w:hAnsi="Arial" w:eastAsia="Arial" w:cs="Arial"/>
                <w:sz w:val="24"/>
                <w:szCs w:val="24"/>
              </w:rPr>
            </w:pPr>
            <w:r w:rsidRPr="10E7BEA7" w:rsidR="187E8056">
              <w:rPr>
                <w:rFonts w:ascii="Arial" w:hAnsi="Arial" w:eastAsia="Arial" w:cs="Arial"/>
                <w:sz w:val="24"/>
                <w:szCs w:val="24"/>
                <w:lang w:val="en-GB"/>
              </w:rPr>
              <w:t>Permanent</w:t>
            </w:r>
          </w:p>
        </w:tc>
      </w:tr>
      <w:tr w:rsidRPr="001E22A8" w:rsidR="187E8056" w:rsidTr="10E7BEA7" w14:paraId="2BF4A92C" w14:textId="77777777">
        <w:trPr>
          <w:trHeight w:val="454"/>
        </w:trPr>
        <w:tc>
          <w:tcPr>
            <w:tcW w:w="225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583A8329" w14:textId="1E45953D"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Date</w:t>
            </w:r>
          </w:p>
        </w:tc>
        <w:tc>
          <w:tcPr>
            <w:tcW w:w="22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1E22A8" w:rsidR="187E8056" w:rsidP="10E7BEA7" w:rsidRDefault="007F2B93" w14:paraId="25D65471" w14:textId="5B7E3E2E" w14:noSpellErr="1">
            <w:pPr>
              <w:spacing w:after="0" w:line="240" w:lineRule="auto"/>
              <w:rPr>
                <w:rFonts w:ascii="Arial" w:hAnsi="Arial" w:eastAsia="Arial" w:cs="Arial"/>
                <w:sz w:val="24"/>
                <w:szCs w:val="24"/>
              </w:rPr>
            </w:pPr>
            <w:r w:rsidRPr="10E7BEA7" w:rsidR="28867B8F">
              <w:rPr>
                <w:rFonts w:ascii="Arial" w:hAnsi="Arial" w:eastAsia="Arial" w:cs="Arial"/>
                <w:sz w:val="24"/>
                <w:szCs w:val="24"/>
              </w:rPr>
              <w:t>August</w:t>
            </w:r>
            <w:r w:rsidRPr="10E7BEA7" w:rsidR="187E8056">
              <w:rPr>
                <w:rFonts w:ascii="Arial" w:hAnsi="Arial" w:eastAsia="Arial" w:cs="Arial"/>
                <w:sz w:val="24"/>
                <w:szCs w:val="24"/>
              </w:rPr>
              <w:t xml:space="preserve"> 2022</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Pr="001E22A8" w:rsidR="187E8056" w:rsidP="10E7BEA7" w:rsidRDefault="187E8056" w14:paraId="56FB2B5A" w14:textId="3AE148A1" w14:noSpellErr="1">
            <w:pPr>
              <w:spacing w:after="0" w:line="240" w:lineRule="auto"/>
              <w:rPr>
                <w:rFonts w:ascii="Arial" w:hAnsi="Arial" w:eastAsia="Arial" w:cs="Arial"/>
                <w:color w:val="FFFFFF" w:themeColor="background1"/>
                <w:sz w:val="24"/>
                <w:szCs w:val="24"/>
              </w:rPr>
            </w:pPr>
          </w:p>
        </w:tc>
        <w:tc>
          <w:tcPr>
            <w:tcW w:w="27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1E22A8" w:rsidR="187E8056" w:rsidP="10E7BEA7" w:rsidRDefault="187E8056" w14:paraId="6A41F98C" w14:textId="4E3552E1" w14:noSpellErr="1">
            <w:pPr>
              <w:spacing w:after="0" w:line="240" w:lineRule="auto"/>
              <w:rPr>
                <w:rFonts w:ascii="Arial" w:hAnsi="Arial" w:eastAsia="Arial" w:cs="Arial"/>
                <w:sz w:val="24"/>
                <w:szCs w:val="24"/>
              </w:rPr>
            </w:pPr>
          </w:p>
        </w:tc>
      </w:tr>
    </w:tbl>
    <w:p w:rsidRPr="001E22A8" w:rsidR="187E8056" w:rsidP="00BB6107" w:rsidRDefault="187E8056" w14:paraId="2475416F" w14:textId="591CE18E">
      <w:pPr>
        <w:spacing w:after="0" w:line="240" w:lineRule="auto"/>
        <w:rPr>
          <w:rFonts w:ascii="Arial" w:hAnsi="Arial" w:eastAsia="Arial" w:cs="Arial"/>
          <w:color w:val="000000" w:themeColor="text1"/>
        </w:rPr>
      </w:pPr>
    </w:p>
    <w:tbl>
      <w:tblPr>
        <w:tblW w:w="9360" w:type="dxa"/>
        <w:tblLayout w:type="fixed"/>
        <w:tblLook w:val="04A0" w:firstRow="1" w:lastRow="0" w:firstColumn="1" w:lastColumn="0" w:noHBand="0" w:noVBand="1"/>
      </w:tblPr>
      <w:tblGrid>
        <w:gridCol w:w="9360"/>
      </w:tblGrid>
      <w:tr w:rsidRPr="001E22A8" w:rsidR="187E8056" w:rsidTr="10E7BEA7" w14:paraId="4E6A5922" w14:textId="77777777">
        <w:trPr>
          <w:trHeight w:val="454"/>
        </w:trPr>
        <w:tc>
          <w:tcPr>
            <w:tcW w:w="936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00BB6107" w:rsidRDefault="187E8056" w14:paraId="1257B6BB" w14:textId="0B7C1D2B">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lang w:val="en-GB"/>
              </w:rPr>
              <w:t>Context</w:t>
            </w:r>
          </w:p>
        </w:tc>
      </w:tr>
      <w:tr w:rsidRPr="001E22A8" w:rsidR="187E8056" w:rsidTr="10E7BEA7" w14:paraId="2A72867A" w14:textId="77777777">
        <w:trPr>
          <w:trHeight w:val="540"/>
        </w:trPr>
        <w:tc>
          <w:tcPr>
            <w:tcW w:w="9360" w:type="dxa"/>
            <w:tcBorders>
              <w:top w:val="single" w:color="auto" w:sz="6" w:space="0"/>
              <w:left w:val="single" w:color="000000" w:themeColor="text1" w:sz="6" w:space="0"/>
              <w:bottom w:val="single" w:color="000000" w:themeColor="text1" w:sz="6" w:space="0"/>
              <w:right w:val="single" w:color="000000" w:themeColor="text1" w:sz="6" w:space="0"/>
            </w:tcBorders>
            <w:tcMar/>
          </w:tcPr>
          <w:p w:rsidRPr="001E22A8" w:rsidR="001E22A8" w:rsidP="10E7BEA7" w:rsidRDefault="001E22A8" w14:paraId="69A2A5F5" w14:textId="77777777">
            <w:pPr>
              <w:spacing w:after="0" w:line="240" w:lineRule="auto"/>
              <w:rPr>
                <w:rFonts w:ascii="Arial" w:hAnsi="Arial" w:eastAsia="Arial" w:cs="Arial"/>
                <w:sz w:val="24"/>
                <w:szCs w:val="24"/>
              </w:rPr>
            </w:pPr>
            <w:r w:rsidRPr="10E7BEA7" w:rsidR="001E22A8">
              <w:rPr>
                <w:rFonts w:ascii="Arial" w:hAnsi="Arial" w:eastAsia="Arial" w:cs="Arial"/>
                <w:sz w:val="24"/>
                <w:szCs w:val="24"/>
              </w:rPr>
              <w:t xml:space="preserve">We are Versus Arthritis. We are fundraisers, </w:t>
            </w:r>
            <w:proofErr w:type="spellStart"/>
            <w:r w:rsidRPr="10E7BEA7" w:rsidR="001E22A8">
              <w:rPr>
                <w:rFonts w:ascii="Arial" w:hAnsi="Arial" w:eastAsia="Arial" w:cs="Arial"/>
                <w:sz w:val="24"/>
                <w:szCs w:val="24"/>
              </w:rPr>
              <w:t>programme</w:t>
            </w:r>
            <w:proofErr w:type="spellEnd"/>
            <w:r w:rsidRPr="10E7BEA7" w:rsidR="001E22A8">
              <w:rPr>
                <w:rFonts w:ascii="Arial" w:hAnsi="Arial" w:eastAsia="Arial" w:cs="Arial"/>
                <w:sz w:val="24"/>
                <w:szCs w:val="24"/>
              </w:rPr>
              <w:t xml:space="preserve"> managers, volunteers, administrators, </w:t>
            </w:r>
            <w:r w:rsidRPr="10E7BEA7" w:rsidR="001E22A8">
              <w:rPr>
                <w:rFonts w:ascii="Arial" w:hAnsi="Arial" w:eastAsia="Arial" w:cs="Arial"/>
                <w:sz w:val="24"/>
                <w:szCs w:val="24"/>
              </w:rPr>
              <w:t>editors</w:t>
            </w:r>
            <w:r w:rsidRPr="10E7BEA7" w:rsidR="001E22A8">
              <w:rPr>
                <w:rFonts w:ascii="Arial" w:hAnsi="Arial" w:eastAsia="Arial" w:cs="Arial"/>
                <w:sz w:val="24"/>
                <w:szCs w:val="24"/>
              </w:rPr>
              <w:t xml:space="preserve"> and accountants all doing everything we can to push back against arthritis. Together, we’ll continue to develop breakthrough treatments, campaign relentlessly for arthritis to be seen as a priority and support each other whenever we need it. Together, we’re making real progress. But there’s still a long way to go, and we won’t stop until no-one </w:t>
            </w:r>
            <w:proofErr w:type="gramStart"/>
            <w:r w:rsidRPr="10E7BEA7" w:rsidR="001E22A8">
              <w:rPr>
                <w:rFonts w:ascii="Arial" w:hAnsi="Arial" w:eastAsia="Arial" w:cs="Arial"/>
                <w:sz w:val="24"/>
                <w:szCs w:val="24"/>
              </w:rPr>
              <w:t>has to</w:t>
            </w:r>
            <w:proofErr w:type="gramEnd"/>
            <w:r w:rsidRPr="10E7BEA7" w:rsidR="001E22A8">
              <w:rPr>
                <w:rFonts w:ascii="Arial" w:hAnsi="Arial" w:eastAsia="Arial" w:cs="Arial"/>
                <w:sz w:val="24"/>
                <w:szCs w:val="24"/>
              </w:rPr>
              <w:t xml:space="preserve"> tolerate living with the pain, fatigue and isolation of arthritis.</w:t>
            </w:r>
          </w:p>
          <w:p w:rsidRPr="001E22A8" w:rsidR="001E22A8" w:rsidP="10E7BEA7" w:rsidRDefault="001E22A8" w14:paraId="1FC590E8" w14:textId="77777777" w14:noSpellErr="1">
            <w:pPr>
              <w:spacing w:after="0" w:line="240" w:lineRule="auto"/>
              <w:rPr>
                <w:rFonts w:ascii="Arial" w:hAnsi="Arial" w:eastAsia="Arial" w:cs="Arial"/>
                <w:color w:val="000000" w:themeColor="text1"/>
                <w:sz w:val="24"/>
                <w:szCs w:val="24"/>
              </w:rPr>
            </w:pPr>
          </w:p>
          <w:p w:rsidRPr="001E22A8" w:rsidR="001E22A8" w:rsidP="10E7BEA7" w:rsidRDefault="001E22A8" w14:paraId="7954D325" w14:textId="77777777" w14:noSpellErr="1">
            <w:pPr>
              <w:spacing w:after="0" w:line="240" w:lineRule="auto"/>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Everyone in the Income and Engagement Directorate has a role to: </w:t>
            </w:r>
          </w:p>
          <w:p w:rsidR="10E7BEA7" w:rsidP="10E7BEA7" w:rsidRDefault="10E7BEA7" w14:paraId="16747F02" w14:textId="416A22E0">
            <w:pPr>
              <w:pStyle w:val="Normal"/>
              <w:spacing w:after="0" w:line="240" w:lineRule="auto"/>
              <w:rPr>
                <w:rFonts w:ascii="Arial" w:hAnsi="Arial" w:eastAsia="Arial" w:cs="Arial"/>
                <w:color w:val="000000" w:themeColor="text1" w:themeTint="FF" w:themeShade="FF"/>
                <w:sz w:val="24"/>
                <w:szCs w:val="24"/>
              </w:rPr>
            </w:pPr>
          </w:p>
          <w:p w:rsidRPr="001E22A8" w:rsidR="001E22A8" w:rsidP="10E7BEA7" w:rsidRDefault="001E22A8" w14:paraId="46351B7E" w14:textId="0E181F32">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Inform, </w:t>
            </w:r>
            <w:r w:rsidRPr="10E7BEA7" w:rsidR="001E22A8">
              <w:rPr>
                <w:rFonts w:ascii="Arial" w:hAnsi="Arial" w:eastAsia="Arial" w:cs="Arial"/>
                <w:color w:val="000000" w:themeColor="text1" w:themeTint="FF" w:themeShade="FF"/>
                <w:sz w:val="24"/>
                <w:szCs w:val="24"/>
              </w:rPr>
              <w:t>drive</w:t>
            </w:r>
            <w:r w:rsidRPr="10E7BEA7" w:rsidR="001E22A8">
              <w:rPr>
                <w:rFonts w:ascii="Arial" w:hAnsi="Arial" w:eastAsia="Arial" w:cs="Arial"/>
                <w:color w:val="000000" w:themeColor="text1" w:themeTint="FF" w:themeShade="FF"/>
                <w:sz w:val="24"/>
                <w:szCs w:val="24"/>
              </w:rPr>
              <w:t xml:space="preserve"> and support continuous improvement in our external engagement</w:t>
            </w:r>
            <w:r w:rsidRPr="10E7BEA7" w:rsidR="6892DED3">
              <w:rPr>
                <w:rFonts w:ascii="Arial" w:hAnsi="Arial" w:eastAsia="Arial" w:cs="Arial"/>
                <w:color w:val="000000" w:themeColor="text1" w:themeTint="FF" w:themeShade="FF"/>
                <w:sz w:val="24"/>
                <w:szCs w:val="24"/>
              </w:rPr>
              <w:t>.</w:t>
            </w:r>
            <w:r w:rsidRPr="10E7BEA7" w:rsidR="001E22A8">
              <w:rPr>
                <w:rFonts w:ascii="Arial" w:hAnsi="Arial" w:eastAsia="Arial" w:cs="Arial"/>
                <w:color w:val="000000" w:themeColor="text1" w:themeTint="FF" w:themeShade="FF"/>
                <w:sz w:val="24"/>
                <w:szCs w:val="24"/>
              </w:rPr>
              <w:t xml:space="preserve"> </w:t>
            </w:r>
          </w:p>
          <w:p w:rsidRPr="001E22A8" w:rsidR="001E22A8" w:rsidP="10E7BEA7" w:rsidRDefault="001E22A8" w14:paraId="7E6C7DB9" w14:textId="7A72BBF6">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Put learning, wellbeing, flexibility, </w:t>
            </w:r>
            <w:r w:rsidRPr="10E7BEA7" w:rsidR="001E22A8">
              <w:rPr>
                <w:rFonts w:ascii="Arial" w:hAnsi="Arial" w:eastAsia="Arial" w:cs="Arial"/>
                <w:color w:val="000000" w:themeColor="text1" w:themeTint="FF" w:themeShade="FF"/>
                <w:sz w:val="24"/>
                <w:szCs w:val="24"/>
              </w:rPr>
              <w:t>collaboration</w:t>
            </w:r>
            <w:r w:rsidRPr="10E7BEA7" w:rsidR="001E22A8">
              <w:rPr>
                <w:rFonts w:ascii="Arial" w:hAnsi="Arial" w:eastAsia="Arial" w:cs="Arial"/>
                <w:color w:val="000000" w:themeColor="text1" w:themeTint="FF" w:themeShade="FF"/>
                <w:sz w:val="24"/>
                <w:szCs w:val="24"/>
              </w:rPr>
              <w:t xml:space="preserve"> and inclusion at the heart of our culture</w:t>
            </w:r>
            <w:r w:rsidRPr="10E7BEA7" w:rsidR="290BE863">
              <w:rPr>
                <w:rFonts w:ascii="Arial" w:hAnsi="Arial" w:eastAsia="Arial" w:cs="Arial"/>
                <w:color w:val="000000" w:themeColor="text1" w:themeTint="FF" w:themeShade="FF"/>
                <w:sz w:val="24"/>
                <w:szCs w:val="24"/>
              </w:rPr>
              <w:t>.</w:t>
            </w:r>
            <w:r w:rsidRPr="10E7BEA7" w:rsidR="001E22A8">
              <w:rPr>
                <w:rFonts w:ascii="Arial" w:hAnsi="Arial" w:eastAsia="Arial" w:cs="Arial"/>
                <w:color w:val="000000" w:themeColor="text1" w:themeTint="FF" w:themeShade="FF"/>
                <w:sz w:val="24"/>
                <w:szCs w:val="24"/>
              </w:rPr>
              <w:t xml:space="preserve"> </w:t>
            </w:r>
          </w:p>
          <w:p w:rsidRPr="001E22A8" w:rsidR="001E22A8" w:rsidP="10E7BEA7" w:rsidRDefault="001E22A8" w14:paraId="232010F4" w14:textId="77777777" w14:noSpellErr="1">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Advocate for our brand. </w:t>
            </w:r>
          </w:p>
          <w:p w:rsidRPr="001E22A8" w:rsidR="001E22A8" w:rsidP="10E7BEA7" w:rsidRDefault="001E22A8" w14:paraId="2037261A" w14:textId="23C2F510">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Understand our </w:t>
            </w:r>
            <w:r w:rsidRPr="10E7BEA7" w:rsidR="001E22A8">
              <w:rPr>
                <w:rFonts w:ascii="Arial" w:hAnsi="Arial" w:eastAsia="Arial" w:cs="Arial"/>
                <w:color w:val="000000" w:themeColor="text1" w:themeTint="FF" w:themeShade="FF"/>
                <w:sz w:val="24"/>
                <w:szCs w:val="24"/>
              </w:rPr>
              <w:t>organisational</w:t>
            </w:r>
            <w:r w:rsidRPr="10E7BEA7" w:rsidR="001E22A8">
              <w:rPr>
                <w:rFonts w:ascii="Arial" w:hAnsi="Arial" w:eastAsia="Arial" w:cs="Arial"/>
                <w:color w:val="000000" w:themeColor="text1" w:themeTint="FF" w:themeShade="FF"/>
                <w:sz w:val="24"/>
                <w:szCs w:val="24"/>
              </w:rPr>
              <w:t xml:space="preserve"> vision and strategy, and </w:t>
            </w:r>
            <w:r w:rsidRPr="10E7BEA7" w:rsidR="4D58ED04">
              <w:rPr>
                <w:rFonts w:ascii="Arial" w:hAnsi="Arial" w:eastAsia="Arial" w:cs="Arial"/>
                <w:color w:val="000000" w:themeColor="text1" w:themeTint="FF" w:themeShade="FF"/>
                <w:sz w:val="24"/>
                <w:szCs w:val="24"/>
              </w:rPr>
              <w:t>their</w:t>
            </w:r>
            <w:r w:rsidRPr="10E7BEA7" w:rsidR="001E22A8">
              <w:rPr>
                <w:rFonts w:ascii="Arial" w:hAnsi="Arial" w:eastAsia="Arial" w:cs="Arial"/>
                <w:color w:val="000000" w:themeColor="text1" w:themeTint="FF" w:themeShade="FF"/>
                <w:sz w:val="24"/>
                <w:szCs w:val="24"/>
              </w:rPr>
              <w:t xml:space="preserve"> role in delivering it (</w:t>
            </w:r>
            <w:proofErr w:type="spellStart"/>
            <w:r w:rsidRPr="10E7BEA7" w:rsidR="001E22A8">
              <w:rPr>
                <w:rFonts w:ascii="Arial" w:hAnsi="Arial" w:eastAsia="Arial" w:cs="Arial"/>
                <w:color w:val="000000" w:themeColor="text1" w:themeTint="FF" w:themeShade="FF"/>
                <w:sz w:val="24"/>
                <w:szCs w:val="24"/>
              </w:rPr>
              <w:t>i</w:t>
            </w:r>
            <w:proofErr w:type="spellEnd"/>
            <w:r w:rsidRPr="10E7BEA7" w:rsidR="001E22A8">
              <w:rPr>
                <w:rFonts w:ascii="Arial" w:hAnsi="Arial" w:eastAsia="Arial" w:cs="Arial"/>
                <w:color w:val="000000" w:themeColor="text1" w:themeTint="FF" w:themeShade="FF"/>
                <w:sz w:val="24"/>
                <w:szCs w:val="24"/>
              </w:rPr>
              <w:t>.e.</w:t>
            </w:r>
            <w:r w:rsidRPr="10E7BEA7" w:rsidR="001E22A8">
              <w:rPr>
                <w:rFonts w:ascii="Arial" w:hAnsi="Arial" w:eastAsia="Arial" w:cs="Arial"/>
                <w:color w:val="000000" w:themeColor="text1" w:themeTint="FF" w:themeShade="FF"/>
                <w:sz w:val="24"/>
                <w:szCs w:val="24"/>
              </w:rPr>
              <w:t xml:space="preserve"> through leadership, management, audience insight, engaging propositions, valuable relationships, technical skills, aligning our brand and culture).</w:t>
            </w:r>
          </w:p>
          <w:p w:rsidRPr="001E22A8" w:rsidR="001E22A8" w:rsidP="10E7BEA7" w:rsidRDefault="001E22A8" w14:paraId="7EBD7587" w14:textId="77777777" w14:noSpellErr="1">
            <w:pPr>
              <w:spacing w:after="0" w:line="240" w:lineRule="auto"/>
              <w:rPr>
                <w:rFonts w:ascii="Arial" w:hAnsi="Arial" w:eastAsia="Arial" w:cs="Arial"/>
                <w:sz w:val="24"/>
                <w:szCs w:val="24"/>
              </w:rPr>
            </w:pPr>
          </w:p>
          <w:p w:rsidRPr="001E22A8" w:rsidR="001E22A8" w:rsidP="10E7BEA7" w:rsidRDefault="001E22A8" w14:paraId="4552C430" w14:textId="77777777" w14:noSpellErr="1">
            <w:pPr>
              <w:spacing w:after="0" w:line="240" w:lineRule="auto"/>
              <w:rPr>
                <w:rFonts w:ascii="Arial" w:hAnsi="Arial" w:eastAsia="Arial" w:cs="Arial"/>
                <w:color w:val="000000" w:themeColor="text1"/>
                <w:sz w:val="24"/>
                <w:szCs w:val="24"/>
              </w:rPr>
            </w:pPr>
            <w:r w:rsidRPr="10E7BEA7" w:rsidR="001E22A8">
              <w:rPr>
                <w:rFonts w:ascii="Arial" w:hAnsi="Arial" w:eastAsia="Arial" w:cs="Arial"/>
                <w:color w:val="000000" w:themeColor="text1" w:themeTint="FF" w:themeShade="FF"/>
                <w:sz w:val="24"/>
                <w:szCs w:val="24"/>
              </w:rPr>
              <w:t xml:space="preserve">We’re the team that inspires people to give their money, their </w:t>
            </w:r>
            <w:r w:rsidRPr="10E7BEA7" w:rsidR="001E22A8">
              <w:rPr>
                <w:rFonts w:ascii="Arial" w:hAnsi="Arial" w:eastAsia="Arial" w:cs="Arial"/>
                <w:color w:val="000000" w:themeColor="text1" w:themeTint="FF" w:themeShade="FF"/>
                <w:sz w:val="24"/>
                <w:szCs w:val="24"/>
              </w:rPr>
              <w:t>time</w:t>
            </w:r>
            <w:r w:rsidRPr="10E7BEA7" w:rsidR="001E22A8">
              <w:rPr>
                <w:rFonts w:ascii="Arial" w:hAnsi="Arial" w:eastAsia="Arial" w:cs="Arial"/>
                <w:color w:val="000000" w:themeColor="text1" w:themeTint="FF" w:themeShade="FF"/>
                <w:sz w:val="24"/>
                <w:szCs w:val="24"/>
              </w:rPr>
              <w:t xml:space="preserve"> and their voice to make a difference to people with arthritis. We will do this by:</w:t>
            </w:r>
          </w:p>
          <w:p w:rsidR="10E7BEA7" w:rsidP="10E7BEA7" w:rsidRDefault="10E7BEA7" w14:paraId="2E02B08A" w14:textId="04982BD7">
            <w:pPr>
              <w:pStyle w:val="Normal"/>
              <w:spacing w:after="0" w:line="240" w:lineRule="auto"/>
              <w:rPr>
                <w:rFonts w:ascii="Arial" w:hAnsi="Arial" w:eastAsia="Arial" w:cs="Arial"/>
                <w:color w:val="000000" w:themeColor="text1" w:themeTint="FF" w:themeShade="FF"/>
                <w:sz w:val="24"/>
                <w:szCs w:val="24"/>
              </w:rPr>
            </w:pPr>
          </w:p>
          <w:p w:rsidRPr="001E22A8" w:rsidR="001E22A8" w:rsidP="10E7BEA7" w:rsidRDefault="001E22A8" w14:paraId="133D40EE" w14:textId="58446F7F">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41D6E641">
              <w:rPr>
                <w:rFonts w:ascii="Arial" w:hAnsi="Arial" w:eastAsia="Arial" w:cs="Arial"/>
                <w:color w:val="000000" w:themeColor="text1" w:themeTint="FF" w:themeShade="FF"/>
                <w:sz w:val="24"/>
                <w:szCs w:val="24"/>
              </w:rPr>
              <w:t>P</w:t>
            </w:r>
            <w:r w:rsidRPr="10E7BEA7" w:rsidR="001E22A8">
              <w:rPr>
                <w:rFonts w:ascii="Arial" w:hAnsi="Arial" w:eastAsia="Arial" w:cs="Arial"/>
                <w:color w:val="000000" w:themeColor="text1" w:themeTint="FF" w:themeShade="FF"/>
                <w:sz w:val="24"/>
                <w:szCs w:val="24"/>
              </w:rPr>
              <w:t>romoting what the charity offers and the impact this makes.</w:t>
            </w:r>
          </w:p>
          <w:p w:rsidRPr="001E22A8" w:rsidR="001E22A8" w:rsidP="10E7BEA7" w:rsidRDefault="001E22A8" w14:paraId="2FF0959F" w14:textId="19F6AF9D">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3633277C">
              <w:rPr>
                <w:rFonts w:ascii="Arial" w:hAnsi="Arial" w:eastAsia="Arial" w:cs="Arial"/>
                <w:color w:val="000000" w:themeColor="text1" w:themeTint="FF" w:themeShade="FF"/>
                <w:sz w:val="24"/>
                <w:szCs w:val="24"/>
              </w:rPr>
              <w:t>G</w:t>
            </w:r>
            <w:r w:rsidRPr="10E7BEA7" w:rsidR="001E22A8">
              <w:rPr>
                <w:rFonts w:ascii="Arial" w:hAnsi="Arial" w:eastAsia="Arial" w:cs="Arial"/>
                <w:color w:val="000000" w:themeColor="text1" w:themeTint="FF" w:themeShade="FF"/>
                <w:sz w:val="24"/>
                <w:szCs w:val="24"/>
              </w:rPr>
              <w:t>etting people to buy in to the impact and benefits of what the charity delivers.</w:t>
            </w:r>
          </w:p>
          <w:p w:rsidRPr="001E22A8" w:rsidR="001E22A8" w:rsidP="10E7BEA7" w:rsidRDefault="001E22A8" w14:paraId="3BA8C037" w14:textId="656521BF">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40D870F3">
              <w:rPr>
                <w:rFonts w:ascii="Arial" w:hAnsi="Arial" w:eastAsia="Arial" w:cs="Arial"/>
                <w:color w:val="000000" w:themeColor="text1" w:themeTint="FF" w:themeShade="FF"/>
                <w:sz w:val="24"/>
                <w:szCs w:val="24"/>
              </w:rPr>
              <w:t>A</w:t>
            </w:r>
            <w:r w:rsidRPr="10E7BEA7" w:rsidR="001E22A8">
              <w:rPr>
                <w:rFonts w:ascii="Arial" w:hAnsi="Arial" w:eastAsia="Arial" w:cs="Arial"/>
                <w:color w:val="000000" w:themeColor="text1" w:themeTint="FF" w:themeShade="FF"/>
                <w:sz w:val="24"/>
                <w:szCs w:val="24"/>
              </w:rPr>
              <w:t>sking people to make their own contribution.</w:t>
            </w:r>
          </w:p>
          <w:p w:rsidRPr="001E22A8" w:rsidR="001E22A8" w:rsidP="10E7BEA7" w:rsidRDefault="001E22A8" w14:paraId="53E2D472" w14:textId="57ACFCA7">
            <w:pPr>
              <w:pStyle w:val="ListParagraph"/>
              <w:numPr>
                <w:ilvl w:val="0"/>
                <w:numId w:val="11"/>
              </w:numPr>
              <w:spacing w:after="0" w:line="240" w:lineRule="auto"/>
              <w:ind w:left="311" w:hanging="311"/>
              <w:rPr>
                <w:rFonts w:ascii="Arial" w:hAnsi="Arial" w:eastAsia="Arial" w:cs="Arial"/>
                <w:color w:val="000000" w:themeColor="text1"/>
                <w:sz w:val="24"/>
                <w:szCs w:val="24"/>
              </w:rPr>
            </w:pPr>
            <w:r w:rsidRPr="10E7BEA7" w:rsidR="364E7B37">
              <w:rPr>
                <w:rFonts w:ascii="Arial" w:hAnsi="Arial" w:eastAsia="Arial" w:cs="Arial"/>
                <w:color w:val="000000" w:themeColor="text1" w:themeTint="FF" w:themeShade="FF"/>
                <w:sz w:val="24"/>
                <w:szCs w:val="24"/>
              </w:rPr>
              <w:t>V</w:t>
            </w:r>
            <w:r w:rsidRPr="10E7BEA7" w:rsidR="001E22A8">
              <w:rPr>
                <w:rFonts w:ascii="Arial" w:hAnsi="Arial" w:eastAsia="Arial" w:cs="Arial"/>
                <w:color w:val="000000" w:themeColor="text1" w:themeTint="FF" w:themeShade="FF"/>
                <w:sz w:val="24"/>
                <w:szCs w:val="24"/>
              </w:rPr>
              <w:t>aluing and stewarding all those who contribute so that their commitment and engagement with our charity feels great and deepens.</w:t>
            </w:r>
          </w:p>
          <w:p w:rsidRPr="001E22A8" w:rsidR="001E22A8" w:rsidP="001E22A8" w:rsidRDefault="001E22A8" w14:paraId="3FFD0AC8" w14:textId="77777777">
            <w:pPr>
              <w:spacing w:after="0" w:line="240" w:lineRule="auto"/>
              <w:rPr>
                <w:rFonts w:ascii="Arial" w:hAnsi="Arial" w:eastAsia="Arial" w:cs="Arial"/>
                <w:color w:val="000000" w:themeColor="text1"/>
              </w:rPr>
            </w:pPr>
          </w:p>
          <w:p w:rsidRPr="001E22A8" w:rsidR="187E8056" w:rsidP="10E7BEA7" w:rsidRDefault="187E8056" w14:paraId="14B6786A" w14:textId="7D84466A" w14:noSpellErr="1">
            <w:pPr>
              <w:spacing w:after="0" w:line="240" w:lineRule="auto"/>
              <w:ind w:left="0"/>
              <w:rPr>
                <w:rFonts w:ascii="Arial" w:hAnsi="Arial" w:eastAsia="Arial" w:cs="Arial"/>
                <w:color w:val="000000" w:themeColor="text1"/>
              </w:rPr>
            </w:pPr>
          </w:p>
        </w:tc>
      </w:tr>
    </w:tbl>
    <w:p w:rsidR="187E8056" w:rsidP="00BB6107" w:rsidRDefault="187E8056" w14:paraId="394C823D" w14:textId="1AE37372">
      <w:pPr>
        <w:spacing w:after="0" w:line="240" w:lineRule="auto"/>
        <w:rPr>
          <w:rFonts w:ascii="Arial" w:hAnsi="Arial" w:eastAsia="Arial" w:cs="Arial"/>
          <w:color w:val="000000" w:themeColor="text1"/>
        </w:rPr>
      </w:pPr>
    </w:p>
    <w:tbl>
      <w:tblPr>
        <w:tblW w:w="0" w:type="auto"/>
        <w:tblLayout w:type="fixed"/>
        <w:tblLook w:val="04A0" w:firstRow="1" w:lastRow="0" w:firstColumn="1" w:lastColumn="0" w:noHBand="0" w:noVBand="1"/>
      </w:tblPr>
      <w:tblGrid>
        <w:gridCol w:w="9360"/>
      </w:tblGrid>
      <w:tr w:rsidRPr="001E22A8" w:rsidR="001E22A8" w:rsidTr="10E7BEA7" w14:paraId="34FD85CC" w14:textId="77777777">
        <w:trPr>
          <w:trHeight w:val="454"/>
        </w:trPr>
        <w:tc>
          <w:tcPr>
            <w:tcW w:w="936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001E22A8" w:rsidP="001E22A8" w:rsidRDefault="001E22A8" w14:paraId="7ABCB876" w14:textId="77777777">
            <w:pPr>
              <w:spacing w:after="0" w:line="240" w:lineRule="auto"/>
              <w:rPr>
                <w:rFonts w:ascii="Arial" w:hAnsi="Arial" w:eastAsia="Arial" w:cs="Arial"/>
                <w:b/>
                <w:bCs/>
                <w:color w:val="FFFFFF" w:themeColor="background1"/>
              </w:rPr>
            </w:pPr>
            <w:r w:rsidRPr="001E22A8">
              <w:rPr>
                <w:rFonts w:ascii="Arial" w:hAnsi="Arial" w:eastAsia="Arial" w:cs="Arial"/>
                <w:b/>
                <w:bCs/>
                <w:color w:val="FFFFFF" w:themeColor="background1"/>
              </w:rPr>
              <w:t>Main purpose of the role</w:t>
            </w:r>
          </w:p>
        </w:tc>
      </w:tr>
      <w:tr w:rsidRPr="001E22A8" w:rsidR="001E22A8" w:rsidTr="10E7BEA7" w14:paraId="168629A7" w14:textId="77777777">
        <w:trPr>
          <w:trHeight w:val="3940"/>
        </w:trPr>
        <w:tc>
          <w:tcPr>
            <w:tcW w:w="9360" w:type="dxa"/>
            <w:tcBorders>
              <w:top w:val="single" w:color="auto" w:sz="6" w:space="0"/>
              <w:left w:val="single" w:color="000000" w:themeColor="text1" w:sz="6" w:space="0"/>
              <w:bottom w:val="single" w:color="000000" w:themeColor="text1" w:sz="6" w:space="0"/>
              <w:right w:val="single" w:color="000000" w:themeColor="text1" w:sz="6" w:space="0"/>
            </w:tcBorders>
            <w:tcMar/>
          </w:tcPr>
          <w:p w:rsidR="001E22A8" w:rsidP="10E7BEA7" w:rsidRDefault="001E22A8" w14:paraId="7D02B18E" w14:textId="4CE10F7B">
            <w:pPr>
              <w:spacing w:after="0" w:line="240" w:lineRule="auto"/>
              <w:rPr>
                <w:rFonts w:ascii="Arial" w:hAnsi="Arial" w:eastAsia="Arial" w:cs="Arial"/>
                <w:color w:val="000000" w:themeColor="text1"/>
                <w:sz w:val="24"/>
                <w:szCs w:val="24"/>
                <w:lang w:val="en-GB"/>
              </w:rPr>
            </w:pPr>
            <w:r w:rsidRPr="10E7BEA7" w:rsidR="001E22A8">
              <w:rPr>
                <w:rFonts w:ascii="Arial" w:hAnsi="Arial" w:eastAsia="Arial" w:cs="Arial"/>
                <w:color w:val="000000" w:themeColor="text1" w:themeTint="FF" w:themeShade="FF"/>
                <w:sz w:val="24"/>
                <w:szCs w:val="24"/>
                <w:lang w:val="en-GB"/>
              </w:rPr>
              <w:t>The Creative and Content team work closely together to deliver evidence</w:t>
            </w:r>
            <w:r w:rsidRPr="10E7BEA7" w:rsidR="47E5516C">
              <w:rPr>
                <w:rFonts w:ascii="Arial" w:hAnsi="Arial" w:eastAsia="Arial" w:cs="Arial"/>
                <w:color w:val="000000" w:themeColor="text1" w:themeTint="FF" w:themeShade="FF"/>
                <w:sz w:val="24"/>
                <w:szCs w:val="24"/>
                <w:lang w:val="en-GB"/>
              </w:rPr>
              <w:t>-</w:t>
            </w:r>
            <w:r w:rsidRPr="10E7BEA7" w:rsidR="001E22A8">
              <w:rPr>
                <w:rFonts w:ascii="Arial" w:hAnsi="Arial" w:eastAsia="Arial" w:cs="Arial"/>
                <w:color w:val="000000" w:themeColor="text1" w:themeTint="FF" w:themeShade="FF"/>
                <w:sz w:val="24"/>
                <w:szCs w:val="24"/>
                <w:lang w:val="en-GB"/>
              </w:rPr>
              <w:t xml:space="preserve">based, audience led and beautifully designed content. This role is integral in our ability to create inspiring health information to help improve the lives of people with arthritis. </w:t>
            </w:r>
          </w:p>
          <w:p w:rsidRPr="001E22A8" w:rsidR="004779DF" w:rsidP="10E7BEA7" w:rsidRDefault="004779DF" w14:paraId="32FC186F" w14:textId="77777777" w14:noSpellErr="1">
            <w:pPr>
              <w:spacing w:after="0" w:line="240" w:lineRule="auto"/>
              <w:rPr>
                <w:rFonts w:ascii="Arial" w:hAnsi="Arial" w:eastAsia="Arial" w:cs="Arial"/>
                <w:color w:val="000000" w:themeColor="text1"/>
                <w:sz w:val="24"/>
                <w:szCs w:val="24"/>
                <w:lang w:val="en-GB"/>
              </w:rPr>
            </w:pPr>
          </w:p>
          <w:p w:rsidR="001E22A8" w:rsidP="10E7BEA7" w:rsidRDefault="001E22A8" w14:paraId="6B629B9B" w14:textId="40C90BA3">
            <w:pPr>
              <w:spacing w:after="0" w:line="240" w:lineRule="auto"/>
              <w:rPr>
                <w:rFonts w:ascii="Arial" w:hAnsi="Arial" w:eastAsia="Arial" w:cs="Arial"/>
                <w:color w:val="000000" w:themeColor="text1"/>
                <w:sz w:val="24"/>
                <w:szCs w:val="24"/>
                <w:lang w:val="en-GB"/>
              </w:rPr>
            </w:pPr>
            <w:r w:rsidRPr="10E7BEA7" w:rsidR="24B0CC64">
              <w:rPr>
                <w:rFonts w:ascii="Arial" w:hAnsi="Arial" w:eastAsia="Arial" w:cs="Arial"/>
                <w:color w:val="000000" w:themeColor="text1" w:themeTint="FF" w:themeShade="FF"/>
                <w:sz w:val="24"/>
                <w:szCs w:val="24"/>
                <w:lang w:val="en-GB"/>
              </w:rPr>
              <w:t>The post-holder</w:t>
            </w:r>
            <w:r w:rsidRPr="10E7BEA7" w:rsidR="001E22A8">
              <w:rPr>
                <w:rFonts w:ascii="Arial" w:hAnsi="Arial" w:eastAsia="Arial" w:cs="Arial"/>
                <w:color w:val="000000" w:themeColor="text1" w:themeTint="FF" w:themeShade="FF"/>
                <w:sz w:val="24"/>
                <w:szCs w:val="24"/>
                <w:lang w:val="en-GB"/>
              </w:rPr>
              <w:t xml:space="preserve"> will work closely with our highly</w:t>
            </w:r>
            <w:r w:rsidRPr="10E7BEA7" w:rsidR="00A7D25C">
              <w:rPr>
                <w:rFonts w:ascii="Arial" w:hAnsi="Arial" w:eastAsia="Arial" w:cs="Arial"/>
                <w:color w:val="000000" w:themeColor="text1" w:themeTint="FF" w:themeShade="FF"/>
                <w:sz w:val="24"/>
                <w:szCs w:val="24"/>
                <w:lang w:val="en-GB"/>
              </w:rPr>
              <w:t xml:space="preserve"> </w:t>
            </w:r>
            <w:r w:rsidRPr="10E7BEA7" w:rsidR="001E22A8">
              <w:rPr>
                <w:rFonts w:ascii="Arial" w:hAnsi="Arial" w:eastAsia="Arial" w:cs="Arial"/>
                <w:color w:val="000000" w:themeColor="text1" w:themeTint="FF" w:themeShade="FF"/>
                <w:sz w:val="24"/>
                <w:szCs w:val="24"/>
                <w:lang w:val="en-GB"/>
              </w:rPr>
              <w:t xml:space="preserve">regarded </w:t>
            </w:r>
            <w:r w:rsidRPr="10E7BEA7" w:rsidR="4FB2E59E">
              <w:rPr>
                <w:rFonts w:ascii="Arial" w:hAnsi="Arial" w:eastAsia="Arial" w:cs="Arial"/>
                <w:color w:val="000000" w:themeColor="text1" w:themeTint="FF" w:themeShade="FF"/>
                <w:sz w:val="24"/>
                <w:szCs w:val="24"/>
                <w:lang w:val="en-GB"/>
              </w:rPr>
              <w:t>R</w:t>
            </w:r>
            <w:r w:rsidRPr="10E7BEA7" w:rsidR="001E22A8">
              <w:rPr>
                <w:rFonts w:ascii="Arial" w:hAnsi="Arial" w:eastAsia="Arial" w:cs="Arial"/>
                <w:color w:val="000000" w:themeColor="text1" w:themeTint="FF" w:themeShade="FF"/>
                <w:sz w:val="24"/>
                <w:szCs w:val="24"/>
                <w:lang w:val="en-GB"/>
              </w:rPr>
              <w:t xml:space="preserve">esearch and </w:t>
            </w:r>
            <w:r w:rsidRPr="10E7BEA7" w:rsidR="6732B31A">
              <w:rPr>
                <w:rFonts w:ascii="Arial" w:hAnsi="Arial" w:eastAsia="Arial" w:cs="Arial"/>
                <w:color w:val="000000" w:themeColor="text1" w:themeTint="FF" w:themeShade="FF"/>
                <w:sz w:val="24"/>
                <w:szCs w:val="24"/>
                <w:lang w:val="en-GB"/>
              </w:rPr>
              <w:t>S</w:t>
            </w:r>
            <w:r w:rsidRPr="10E7BEA7" w:rsidR="001E22A8">
              <w:rPr>
                <w:rFonts w:ascii="Arial" w:hAnsi="Arial" w:eastAsia="Arial" w:cs="Arial"/>
                <w:color w:val="000000" w:themeColor="text1" w:themeTint="FF" w:themeShade="FF"/>
                <w:sz w:val="24"/>
                <w:szCs w:val="24"/>
                <w:lang w:val="en-GB"/>
              </w:rPr>
              <w:t>ervices teams and be involved in the planning, writing, and reviewing of our wide range (with diverse formats) of health information resources.</w:t>
            </w:r>
          </w:p>
          <w:p w:rsidRPr="001E22A8" w:rsidR="004779DF" w:rsidP="10E7BEA7" w:rsidRDefault="004779DF" w14:paraId="61FAAAE3" w14:textId="77777777" w14:noSpellErr="1">
            <w:pPr>
              <w:spacing w:after="0" w:line="240" w:lineRule="auto"/>
              <w:rPr>
                <w:rFonts w:ascii="Arial" w:hAnsi="Arial" w:eastAsia="Arial" w:cs="Arial"/>
                <w:color w:val="000000" w:themeColor="text1"/>
                <w:sz w:val="24"/>
                <w:szCs w:val="24"/>
                <w:lang w:val="en-GB"/>
              </w:rPr>
            </w:pPr>
          </w:p>
          <w:p w:rsidR="001E22A8" w:rsidP="10E7BEA7" w:rsidRDefault="001E22A8" w14:paraId="40F86F70" w14:textId="383F147D">
            <w:pPr>
              <w:spacing w:after="0" w:line="240" w:lineRule="auto"/>
              <w:rPr>
                <w:rFonts w:ascii="Arial" w:hAnsi="Arial" w:eastAsia="Arial" w:cs="Arial"/>
                <w:color w:val="000000" w:themeColor="text1"/>
                <w:sz w:val="24"/>
                <w:szCs w:val="24"/>
                <w:lang w:val="en-GB"/>
              </w:rPr>
            </w:pPr>
            <w:r w:rsidRPr="10E7BEA7" w:rsidR="45FAD08F">
              <w:rPr>
                <w:rFonts w:ascii="Arial" w:hAnsi="Arial" w:eastAsia="Arial" w:cs="Arial"/>
                <w:color w:val="000000" w:themeColor="text1" w:themeTint="FF" w:themeShade="FF"/>
                <w:sz w:val="24"/>
                <w:szCs w:val="24"/>
                <w:lang w:val="en-GB"/>
              </w:rPr>
              <w:t>They</w:t>
            </w:r>
            <w:r w:rsidRPr="10E7BEA7" w:rsidR="001E22A8">
              <w:rPr>
                <w:rFonts w:ascii="Arial" w:hAnsi="Arial" w:eastAsia="Arial" w:cs="Arial"/>
                <w:color w:val="000000" w:themeColor="text1" w:themeTint="FF" w:themeShade="FF"/>
                <w:sz w:val="24"/>
                <w:szCs w:val="24"/>
                <w:lang w:val="en-GB"/>
              </w:rPr>
              <w:t xml:space="preserve"> will also work closely with our Stories Officer to ground our health information in the lived experiences of people with arthritis. </w:t>
            </w:r>
          </w:p>
          <w:p w:rsidRPr="001E22A8" w:rsidR="004779DF" w:rsidP="10E7BEA7" w:rsidRDefault="004779DF" w14:paraId="44E2F0CF" w14:textId="77777777" w14:noSpellErr="1">
            <w:pPr>
              <w:spacing w:after="0" w:line="240" w:lineRule="auto"/>
              <w:rPr>
                <w:rFonts w:ascii="Arial" w:hAnsi="Arial" w:eastAsia="Arial" w:cs="Arial"/>
                <w:color w:val="000000" w:themeColor="text1"/>
                <w:sz w:val="24"/>
                <w:szCs w:val="24"/>
                <w:lang w:val="en-GB"/>
              </w:rPr>
            </w:pPr>
          </w:p>
          <w:p w:rsidRPr="001E22A8" w:rsidR="001E22A8" w:rsidP="10E7BEA7" w:rsidRDefault="001E22A8" w14:paraId="15D7E558" w14:textId="5817B343">
            <w:pPr>
              <w:spacing w:after="0" w:line="240" w:lineRule="auto"/>
              <w:rPr>
                <w:rFonts w:ascii="Arial" w:hAnsi="Arial" w:eastAsia="Arial" w:cs="Arial"/>
                <w:color w:val="000000" w:themeColor="text1"/>
                <w:sz w:val="24"/>
                <w:szCs w:val="24"/>
                <w:lang w:val="en-GB"/>
              </w:rPr>
            </w:pPr>
            <w:r w:rsidRPr="10E7BEA7" w:rsidR="001E22A8">
              <w:rPr>
                <w:rFonts w:ascii="Arial" w:hAnsi="Arial" w:eastAsia="Arial" w:cs="Arial"/>
                <w:color w:val="000000" w:themeColor="text1" w:themeTint="FF" w:themeShade="FF"/>
                <w:sz w:val="24"/>
                <w:szCs w:val="24"/>
                <w:lang w:val="en-GB"/>
              </w:rPr>
              <w:t xml:space="preserve">It is critical that all our health information is deeply rooted in evidence with robust data to support it, but it also needs to be accessible, easy to read and understand. </w:t>
            </w:r>
            <w:r w:rsidRPr="10E7BEA7" w:rsidR="2CFC3421">
              <w:rPr>
                <w:rFonts w:ascii="Arial" w:hAnsi="Arial" w:eastAsia="Arial" w:cs="Arial"/>
                <w:color w:val="000000" w:themeColor="text1" w:themeTint="FF" w:themeShade="FF"/>
                <w:sz w:val="24"/>
                <w:szCs w:val="24"/>
                <w:lang w:val="en-GB"/>
              </w:rPr>
              <w:t>The</w:t>
            </w:r>
            <w:r w:rsidRPr="10E7BEA7" w:rsidR="001E22A8">
              <w:rPr>
                <w:rFonts w:ascii="Arial" w:hAnsi="Arial" w:eastAsia="Arial" w:cs="Arial"/>
                <w:color w:val="000000" w:themeColor="text1" w:themeTint="FF" w:themeShade="FF"/>
                <w:sz w:val="24"/>
                <w:szCs w:val="24"/>
                <w:lang w:val="en-GB"/>
              </w:rPr>
              <w:t xml:space="preserve"> </w:t>
            </w:r>
            <w:r w:rsidRPr="10E7BEA7" w:rsidR="2CFC3421">
              <w:rPr>
                <w:rFonts w:ascii="Arial" w:hAnsi="Arial" w:eastAsia="Arial" w:cs="Arial"/>
                <w:color w:val="000000" w:themeColor="text1" w:themeTint="FF" w:themeShade="FF"/>
                <w:sz w:val="24"/>
                <w:szCs w:val="24"/>
                <w:lang w:val="en-GB"/>
              </w:rPr>
              <w:t xml:space="preserve">post-holder </w:t>
            </w:r>
            <w:r w:rsidRPr="10E7BEA7" w:rsidR="001E22A8">
              <w:rPr>
                <w:rFonts w:ascii="Arial" w:hAnsi="Arial" w:eastAsia="Arial" w:cs="Arial"/>
                <w:color w:val="000000" w:themeColor="text1" w:themeTint="FF" w:themeShade="FF"/>
                <w:sz w:val="24"/>
                <w:szCs w:val="24"/>
                <w:lang w:val="en-GB"/>
              </w:rPr>
              <w:t xml:space="preserve">will be a brilliant writer who can craft succinct and clear narratives, turning complex clinical and psychological language into user friendly and engaging information. </w:t>
            </w:r>
          </w:p>
        </w:tc>
      </w:tr>
    </w:tbl>
    <w:p w:rsidRPr="001E22A8" w:rsidR="001E22A8" w:rsidP="00BB6107" w:rsidRDefault="001E22A8" w14:paraId="1432C503" w14:textId="77777777">
      <w:pPr>
        <w:spacing w:after="0" w:line="240" w:lineRule="auto"/>
        <w:rPr>
          <w:rFonts w:ascii="Arial" w:hAnsi="Arial" w:eastAsia="Arial" w:cs="Arial"/>
          <w:color w:val="000000" w:themeColor="text1"/>
        </w:rPr>
      </w:pPr>
    </w:p>
    <w:tbl>
      <w:tblPr>
        <w:tblW w:w="0" w:type="auto"/>
        <w:tblLayout w:type="fixed"/>
        <w:tblLook w:val="04A0" w:firstRow="1" w:lastRow="0" w:firstColumn="1" w:lastColumn="0" w:noHBand="0" w:noVBand="1"/>
      </w:tblPr>
      <w:tblGrid>
        <w:gridCol w:w="3915"/>
        <w:gridCol w:w="5400"/>
      </w:tblGrid>
      <w:tr w:rsidRPr="001E22A8" w:rsidR="187E8056" w:rsidTr="10E7BEA7" w14:paraId="1D17B70D" w14:textId="77777777">
        <w:trPr>
          <w:trHeight w:val="300"/>
        </w:trPr>
        <w:tc>
          <w:tcPr>
            <w:tcW w:w="931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00BB6107" w:rsidRDefault="187E8056" w14:paraId="28AAAD71" w14:textId="36DA93BB">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Management and key relationships</w:t>
            </w:r>
          </w:p>
        </w:tc>
      </w:tr>
      <w:tr w:rsidRPr="001E22A8" w:rsidR="187E8056" w:rsidTr="10E7BEA7" w14:paraId="4FF56C90" w14:textId="77777777">
        <w:trPr>
          <w:trHeight w:val="454"/>
        </w:trPr>
        <w:tc>
          <w:tcPr>
            <w:tcW w:w="391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004779DF" w:rsidRDefault="187E8056" w14:paraId="09F1DA47" w14:textId="2B135DDA">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Roles managed</w:t>
            </w:r>
          </w:p>
        </w:tc>
        <w:tc>
          <w:tcPr>
            <w:tcW w:w="5400" w:type="dxa"/>
            <w:tcBorders>
              <w:top w:val="single" w:color="000000" w:themeColor="text1" w:sz="6" w:space="0"/>
              <w:left w:val="single" w:color="000000" w:themeColor="text1" w:sz="6" w:space="0"/>
              <w:bottom w:val="single" w:color="auto" w:sz="6" w:space="0"/>
              <w:right w:val="single" w:color="000000" w:themeColor="text1" w:sz="6" w:space="0"/>
            </w:tcBorders>
            <w:tcMar/>
            <w:vAlign w:val="center"/>
          </w:tcPr>
          <w:p w:rsidRPr="001E22A8" w:rsidR="187E8056" w:rsidP="10E7BEA7" w:rsidRDefault="42B044C1" w14:paraId="4198F40D" w14:textId="413F71F9">
            <w:pPr>
              <w:spacing w:after="0" w:line="240" w:lineRule="auto"/>
              <w:rPr>
                <w:rFonts w:ascii="Arial" w:hAnsi="Arial" w:eastAsia="Arial" w:cs="Arial"/>
                <w:sz w:val="24"/>
                <w:szCs w:val="24"/>
              </w:rPr>
            </w:pPr>
            <w:r w:rsidRPr="10E7BEA7" w:rsidR="0F98C985">
              <w:rPr>
                <w:rFonts w:ascii="Arial" w:hAnsi="Arial" w:eastAsia="Arial" w:cs="Arial"/>
                <w:sz w:val="24"/>
                <w:szCs w:val="24"/>
              </w:rPr>
              <w:t>N</w:t>
            </w:r>
            <w:r w:rsidRPr="10E7BEA7" w:rsidR="4FD3849C">
              <w:rPr>
                <w:rFonts w:ascii="Arial" w:hAnsi="Arial" w:eastAsia="Arial" w:cs="Arial"/>
                <w:sz w:val="24"/>
                <w:szCs w:val="24"/>
              </w:rPr>
              <w:t>one</w:t>
            </w:r>
          </w:p>
        </w:tc>
      </w:tr>
      <w:tr w:rsidRPr="001E22A8" w:rsidR="187E8056" w:rsidTr="10E7BEA7" w14:paraId="5E5CAB19" w14:textId="77777777">
        <w:trPr>
          <w:trHeight w:val="454"/>
        </w:trPr>
        <w:tc>
          <w:tcPr>
            <w:tcW w:w="391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004779DF" w:rsidRDefault="187E8056" w14:paraId="1CF35088" w14:textId="2BE95746">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Reports to</w:t>
            </w:r>
          </w:p>
        </w:tc>
        <w:tc>
          <w:tcPr>
            <w:tcW w:w="5400" w:type="dxa"/>
            <w:tcBorders>
              <w:top w:val="single" w:color="auto" w:sz="6" w:space="0"/>
              <w:left w:val="single" w:color="000000" w:themeColor="text1" w:sz="6" w:space="0"/>
              <w:bottom w:val="single" w:color="auto" w:sz="6" w:space="0"/>
              <w:right w:val="single" w:color="000000" w:themeColor="text1" w:sz="6" w:space="0"/>
            </w:tcBorders>
            <w:tcMar/>
            <w:vAlign w:val="center"/>
          </w:tcPr>
          <w:p w:rsidRPr="001E22A8" w:rsidR="187E8056" w:rsidP="10E7BEA7" w:rsidRDefault="78B55FB5" w14:paraId="4B6094E2" w14:textId="5E20F6C2" w14:noSpellErr="1">
            <w:pPr>
              <w:spacing w:after="0" w:line="240" w:lineRule="auto"/>
              <w:rPr>
                <w:rFonts w:ascii="Arial" w:hAnsi="Arial" w:eastAsia="Arial" w:cs="Arial"/>
                <w:color w:val="000000" w:themeColor="text1"/>
                <w:sz w:val="24"/>
                <w:szCs w:val="24"/>
              </w:rPr>
            </w:pPr>
            <w:r w:rsidRPr="10E7BEA7" w:rsidR="4E3DAEB6">
              <w:rPr>
                <w:rFonts w:ascii="Arial" w:hAnsi="Arial" w:eastAsia="Arial" w:cs="Arial"/>
                <w:color w:val="000000" w:themeColor="text1" w:themeTint="FF" w:themeShade="FF"/>
                <w:sz w:val="24"/>
                <w:szCs w:val="24"/>
              </w:rPr>
              <w:t>Content</w:t>
            </w:r>
            <w:r w:rsidRPr="10E7BEA7" w:rsidR="187E8056">
              <w:rPr>
                <w:rFonts w:ascii="Arial" w:hAnsi="Arial" w:eastAsia="Arial" w:cs="Arial"/>
                <w:color w:val="000000" w:themeColor="text1" w:themeTint="FF" w:themeShade="FF"/>
                <w:sz w:val="24"/>
                <w:szCs w:val="24"/>
              </w:rPr>
              <w:t xml:space="preserve"> Manager</w:t>
            </w:r>
          </w:p>
        </w:tc>
      </w:tr>
      <w:tr w:rsidRPr="001E22A8" w:rsidR="187E8056" w:rsidTr="10E7BEA7" w14:paraId="3EAD3A5E" w14:textId="77777777">
        <w:trPr>
          <w:trHeight w:val="990"/>
        </w:trPr>
        <w:tc>
          <w:tcPr>
            <w:tcW w:w="391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00BB6107" w:rsidRDefault="187E8056" w14:paraId="37961C45" w14:textId="3D89B5DB">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Key Relationships</w:t>
            </w:r>
          </w:p>
        </w:tc>
        <w:tc>
          <w:tcPr>
            <w:tcW w:w="540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D0E664F" w14:paraId="2153D3BC" w14:textId="05CE6C7D">
            <w:pPr>
              <w:pStyle w:val="ListParagraph"/>
              <w:numPr>
                <w:ilvl w:val="0"/>
                <w:numId w:val="6"/>
              </w:numPr>
              <w:spacing w:after="0" w:line="240" w:lineRule="auto"/>
              <w:ind w:left="222" w:hanging="222"/>
              <w:rPr>
                <w:rFonts w:ascii="Arial" w:hAnsi="Arial" w:eastAsia="Arial" w:cs="Arial"/>
                <w:sz w:val="24"/>
                <w:szCs w:val="24"/>
              </w:rPr>
            </w:pPr>
            <w:r w:rsidRPr="10E7BEA7" w:rsidR="1501FDD0">
              <w:rPr>
                <w:rFonts w:ascii="Arial" w:hAnsi="Arial" w:eastAsia="Arial" w:cs="Arial"/>
                <w:sz w:val="24"/>
                <w:szCs w:val="24"/>
              </w:rPr>
              <w:t>Income and Engagement teams</w:t>
            </w:r>
            <w:r w:rsidRPr="10E7BEA7" w:rsidR="016A0B7A">
              <w:rPr>
                <w:rFonts w:ascii="Arial" w:hAnsi="Arial" w:eastAsia="Arial" w:cs="Arial"/>
                <w:sz w:val="24"/>
                <w:szCs w:val="24"/>
              </w:rPr>
              <w:t>.</w:t>
            </w:r>
          </w:p>
          <w:p w:rsidRPr="001E22A8" w:rsidR="187E8056" w:rsidP="10E7BEA7" w:rsidRDefault="4C3E2235" w14:paraId="1DC5F26A" w14:textId="210E572E">
            <w:pPr>
              <w:pStyle w:val="ListParagraph"/>
              <w:numPr>
                <w:ilvl w:val="0"/>
                <w:numId w:val="6"/>
              </w:numPr>
              <w:spacing w:after="0" w:line="240" w:lineRule="auto"/>
              <w:ind w:left="222" w:hanging="222"/>
              <w:rPr>
                <w:rFonts w:ascii="Arial" w:hAnsi="Arial" w:cs="Arial"/>
                <w:sz w:val="24"/>
                <w:szCs w:val="24"/>
              </w:rPr>
            </w:pPr>
            <w:r w:rsidRPr="10E7BEA7" w:rsidR="1B6F595F">
              <w:rPr>
                <w:rFonts w:ascii="Arial" w:hAnsi="Arial" w:eastAsia="ＭＳ 明朝" w:cs="Arial" w:eastAsiaTheme="minorEastAsia"/>
                <w:sz w:val="24"/>
                <w:szCs w:val="24"/>
              </w:rPr>
              <w:t>Research and Services colleagues and external research, clinical and healthcare contacts</w:t>
            </w:r>
            <w:r w:rsidRPr="10E7BEA7" w:rsidR="70C873CE">
              <w:rPr>
                <w:rFonts w:ascii="Arial" w:hAnsi="Arial" w:eastAsia="ＭＳ 明朝" w:cs="Arial" w:eastAsiaTheme="minorEastAsia"/>
                <w:sz w:val="24"/>
                <w:szCs w:val="24"/>
              </w:rPr>
              <w:t>.</w:t>
            </w:r>
          </w:p>
          <w:p w:rsidRPr="001E22A8" w:rsidR="187E8056" w:rsidP="10E7BEA7" w:rsidRDefault="1D0E664F" w14:paraId="7F09290F" w14:textId="14394B2B">
            <w:pPr>
              <w:pStyle w:val="ListParagraph"/>
              <w:numPr>
                <w:ilvl w:val="0"/>
                <w:numId w:val="6"/>
              </w:numPr>
              <w:spacing w:after="0" w:line="240" w:lineRule="auto"/>
              <w:ind w:left="222" w:hanging="222"/>
              <w:rPr>
                <w:rFonts w:ascii="Arial" w:hAnsi="Arial" w:eastAsia="ＭＳ 明朝" w:cs="Arial" w:eastAsiaTheme="minorEastAsia"/>
                <w:sz w:val="24"/>
                <w:szCs w:val="24"/>
              </w:rPr>
            </w:pPr>
            <w:r w:rsidRPr="10E7BEA7" w:rsidR="1501FDD0">
              <w:rPr>
                <w:rFonts w:ascii="Arial" w:hAnsi="Arial" w:eastAsia="Arial" w:cs="Arial"/>
                <w:sz w:val="24"/>
                <w:szCs w:val="24"/>
              </w:rPr>
              <w:t xml:space="preserve">Data, Assurance, finance, </w:t>
            </w:r>
            <w:r w:rsidRPr="10E7BEA7" w:rsidR="1501FDD0">
              <w:rPr>
                <w:rFonts w:ascii="Arial" w:hAnsi="Arial" w:eastAsia="Arial" w:cs="Arial"/>
                <w:sz w:val="24"/>
                <w:szCs w:val="24"/>
              </w:rPr>
              <w:t>HR</w:t>
            </w:r>
            <w:r w:rsidRPr="10E7BEA7" w:rsidR="1501FDD0">
              <w:rPr>
                <w:rFonts w:ascii="Arial" w:hAnsi="Arial" w:eastAsia="Arial" w:cs="Arial"/>
                <w:sz w:val="24"/>
                <w:szCs w:val="24"/>
              </w:rPr>
              <w:t xml:space="preserve"> and Performance</w:t>
            </w:r>
            <w:r w:rsidRPr="10E7BEA7" w:rsidR="372B4EE4">
              <w:rPr>
                <w:rFonts w:ascii="Arial" w:hAnsi="Arial" w:eastAsia="Arial" w:cs="Arial"/>
                <w:sz w:val="24"/>
                <w:szCs w:val="24"/>
              </w:rPr>
              <w:t>.</w:t>
            </w:r>
          </w:p>
          <w:p w:rsidRPr="001E22A8" w:rsidR="187E8056" w:rsidP="10E7BEA7" w:rsidRDefault="187E8056" w14:paraId="465CF010" w14:textId="735A52E6">
            <w:pPr>
              <w:pStyle w:val="ListParagraph"/>
              <w:numPr>
                <w:ilvl w:val="0"/>
                <w:numId w:val="6"/>
              </w:numPr>
              <w:spacing w:after="0" w:line="240" w:lineRule="auto"/>
              <w:ind w:left="222" w:hanging="222"/>
              <w:rPr>
                <w:rFonts w:ascii="Arial" w:hAnsi="Arial" w:eastAsia="ＭＳ 明朝" w:cs="Arial" w:eastAsiaTheme="minorEastAsia"/>
                <w:sz w:val="24"/>
                <w:szCs w:val="24"/>
              </w:rPr>
            </w:pPr>
            <w:r w:rsidRPr="10E7BEA7" w:rsidR="187E8056">
              <w:rPr>
                <w:rFonts w:ascii="Arial" w:hAnsi="Arial" w:eastAsia="Arial" w:cs="Arial"/>
                <w:sz w:val="24"/>
                <w:szCs w:val="24"/>
              </w:rPr>
              <w:t xml:space="preserve">External advisors, </w:t>
            </w:r>
            <w:r w:rsidRPr="10E7BEA7" w:rsidR="187E8056">
              <w:rPr>
                <w:rFonts w:ascii="Arial" w:hAnsi="Arial" w:eastAsia="Arial" w:cs="Arial"/>
                <w:sz w:val="24"/>
                <w:szCs w:val="24"/>
              </w:rPr>
              <w:t>suppliers</w:t>
            </w:r>
            <w:r w:rsidRPr="10E7BEA7" w:rsidR="187E8056">
              <w:rPr>
                <w:rFonts w:ascii="Arial" w:hAnsi="Arial" w:eastAsia="Arial" w:cs="Arial"/>
                <w:sz w:val="24"/>
                <w:szCs w:val="24"/>
              </w:rPr>
              <w:t xml:space="preserve"> and experts</w:t>
            </w:r>
            <w:r w:rsidRPr="10E7BEA7" w:rsidR="62FDA036">
              <w:rPr>
                <w:rFonts w:ascii="Arial" w:hAnsi="Arial" w:eastAsia="Arial" w:cs="Arial"/>
                <w:sz w:val="24"/>
                <w:szCs w:val="24"/>
              </w:rPr>
              <w:t>.</w:t>
            </w:r>
          </w:p>
          <w:p w:rsidRPr="001E22A8" w:rsidR="187E8056" w:rsidP="10E7BEA7" w:rsidRDefault="187E8056" w14:paraId="7FD1CDA9" w14:textId="2EDBA18E">
            <w:pPr>
              <w:pStyle w:val="ListParagraph"/>
              <w:numPr>
                <w:ilvl w:val="0"/>
                <w:numId w:val="6"/>
              </w:numPr>
              <w:spacing w:after="0" w:line="240" w:lineRule="auto"/>
              <w:ind w:left="222" w:hanging="222"/>
              <w:rPr>
                <w:rFonts w:ascii="Arial" w:hAnsi="Arial" w:eastAsia="ＭＳ 明朝" w:cs="Arial" w:eastAsiaTheme="minorEastAsia"/>
                <w:sz w:val="24"/>
                <w:szCs w:val="24"/>
              </w:rPr>
            </w:pPr>
            <w:r w:rsidRPr="10E7BEA7" w:rsidR="187E8056">
              <w:rPr>
                <w:rFonts w:ascii="Arial" w:hAnsi="Arial" w:eastAsia="Arial" w:cs="Arial"/>
                <w:sz w:val="24"/>
                <w:szCs w:val="24"/>
              </w:rPr>
              <w:t>Versus Arthritis’ supporter community</w:t>
            </w:r>
            <w:r w:rsidRPr="10E7BEA7" w:rsidR="1CD83180">
              <w:rPr>
                <w:rFonts w:ascii="Arial" w:hAnsi="Arial" w:eastAsia="Arial" w:cs="Arial"/>
                <w:sz w:val="24"/>
                <w:szCs w:val="24"/>
              </w:rPr>
              <w:t>.</w:t>
            </w:r>
          </w:p>
          <w:p w:rsidRPr="001E22A8" w:rsidR="187E8056" w:rsidP="10E7BEA7" w:rsidRDefault="187E8056" w14:paraId="0FA61ABF" w14:textId="3F65B8EC">
            <w:pPr>
              <w:pStyle w:val="ListParagraph"/>
              <w:numPr>
                <w:ilvl w:val="0"/>
                <w:numId w:val="6"/>
              </w:numPr>
              <w:spacing w:after="0" w:line="240" w:lineRule="auto"/>
              <w:ind w:left="222" w:hanging="222"/>
              <w:rPr>
                <w:rFonts w:ascii="Arial" w:hAnsi="Arial" w:eastAsia="ＭＳ 明朝" w:cs="Arial" w:eastAsiaTheme="minorEastAsia"/>
                <w:sz w:val="24"/>
                <w:szCs w:val="24"/>
              </w:rPr>
            </w:pPr>
            <w:r w:rsidRPr="10E7BEA7" w:rsidR="187E8056">
              <w:rPr>
                <w:rFonts w:ascii="Arial" w:hAnsi="Arial" w:eastAsia="Arial" w:cs="Arial"/>
                <w:sz w:val="24"/>
                <w:szCs w:val="24"/>
              </w:rPr>
              <w:t>Relevant external networks</w:t>
            </w:r>
            <w:r w:rsidRPr="10E7BEA7" w:rsidR="1CD83180">
              <w:rPr>
                <w:rFonts w:ascii="Arial" w:hAnsi="Arial" w:eastAsia="Arial" w:cs="Arial"/>
                <w:sz w:val="24"/>
                <w:szCs w:val="24"/>
              </w:rPr>
              <w:t>.</w:t>
            </w:r>
          </w:p>
        </w:tc>
      </w:tr>
    </w:tbl>
    <w:p w:rsidRPr="001E22A8" w:rsidR="00374B49" w:rsidP="00BB6107" w:rsidRDefault="00374B49" w14:paraId="2CC58568" w14:textId="77777777">
      <w:pPr>
        <w:spacing w:after="0" w:line="240" w:lineRule="auto"/>
        <w:rPr>
          <w:rFonts w:ascii="Arial" w:hAnsi="Arial" w:eastAsia="Arial" w:cs="Arial"/>
          <w:color w:val="000000" w:themeColor="text1"/>
        </w:rPr>
      </w:pPr>
    </w:p>
    <w:tbl>
      <w:tblPr>
        <w:tblW w:w="0" w:type="auto"/>
        <w:tblLayout w:type="fixed"/>
        <w:tblLook w:val="04A0" w:firstRow="1" w:lastRow="0" w:firstColumn="1" w:lastColumn="0" w:noHBand="0" w:noVBand="1"/>
      </w:tblPr>
      <w:tblGrid>
        <w:gridCol w:w="585"/>
        <w:gridCol w:w="8730"/>
      </w:tblGrid>
      <w:tr w:rsidRPr="001E22A8" w:rsidR="187E8056" w:rsidTr="10E7BEA7" w14:paraId="7E952F16" w14:textId="77777777">
        <w:trPr>
          <w:trHeight w:val="454"/>
        </w:trPr>
        <w:tc>
          <w:tcPr>
            <w:tcW w:w="931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00BB6107" w:rsidRDefault="187E8056" w14:paraId="2AD1C474" w14:textId="495C1187">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Main Responsibilities and Duties</w:t>
            </w:r>
          </w:p>
        </w:tc>
      </w:tr>
      <w:tr w:rsidRPr="001E22A8" w:rsidR="187E8056" w:rsidTr="10E7BEA7" w14:paraId="75AF2109" w14:textId="77777777">
        <w:trPr>
          <w:trHeight w:val="2511"/>
        </w:trPr>
        <w:tc>
          <w:tcPr>
            <w:tcW w:w="58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00BB6107" w:rsidRDefault="187E8056" w14:paraId="6F270EA1" w14:textId="5F369379">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1</w:t>
            </w:r>
          </w:p>
        </w:tc>
        <w:tc>
          <w:tcPr>
            <w:tcW w:w="8730"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7F52F24F" w14:textId="34838040" w14:noSpellErr="1">
            <w:pPr>
              <w:spacing w:after="0" w:line="240" w:lineRule="auto"/>
              <w:rPr>
                <w:rFonts w:ascii="Arial" w:hAnsi="Arial" w:eastAsia="Arial" w:cs="Arial"/>
                <w:b w:val="1"/>
                <w:bCs w:val="1"/>
                <w:color w:val="000000" w:themeColor="text1"/>
                <w:sz w:val="24"/>
                <w:szCs w:val="24"/>
                <w:lang w:val="en-GB"/>
              </w:rPr>
            </w:pPr>
            <w:r w:rsidRPr="10E7BEA7" w:rsidR="187E8056">
              <w:rPr>
                <w:rFonts w:ascii="Arial" w:hAnsi="Arial" w:eastAsia="Arial" w:cs="Arial"/>
                <w:b w:val="1"/>
                <w:bCs w:val="1"/>
                <w:color w:val="000000" w:themeColor="text1" w:themeTint="FF" w:themeShade="FF"/>
                <w:sz w:val="24"/>
                <w:szCs w:val="24"/>
                <w:lang w:val="en-GB"/>
              </w:rPr>
              <w:t>It’s about delivery</w:t>
            </w:r>
            <w:r w:rsidRPr="10E7BEA7" w:rsidR="1B171134">
              <w:rPr>
                <w:rFonts w:ascii="Arial" w:hAnsi="Arial" w:eastAsia="Arial" w:cs="Arial"/>
                <w:b w:val="1"/>
                <w:bCs w:val="1"/>
                <w:color w:val="000000" w:themeColor="text1" w:themeTint="FF" w:themeShade="FF"/>
                <w:sz w:val="24"/>
                <w:szCs w:val="24"/>
                <w:lang w:val="en-GB"/>
              </w:rPr>
              <w:t xml:space="preserve"> and impact</w:t>
            </w:r>
          </w:p>
          <w:p w:rsidR="10E7BEA7" w:rsidP="10E7BEA7" w:rsidRDefault="10E7BEA7" w14:paraId="5DCAA5CA" w14:textId="641B0C2C">
            <w:pPr>
              <w:pStyle w:val="Normal"/>
              <w:spacing w:after="0" w:line="240" w:lineRule="auto"/>
              <w:rPr>
                <w:rFonts w:ascii="Arial" w:hAnsi="Arial" w:eastAsia="Arial" w:cs="Arial"/>
                <w:b w:val="1"/>
                <w:bCs w:val="1"/>
                <w:color w:val="000000" w:themeColor="text1" w:themeTint="FF" w:themeShade="FF"/>
                <w:sz w:val="24"/>
                <w:szCs w:val="24"/>
                <w:lang w:val="en-GB"/>
              </w:rPr>
            </w:pPr>
          </w:p>
          <w:p w:rsidRPr="004779DF" w:rsidR="65A5979E" w:rsidP="10E7BEA7" w:rsidRDefault="187E8056" w14:paraId="3EA01861" w14:textId="4C5F4B32">
            <w:pPr>
              <w:pStyle w:val="ListParagraph"/>
              <w:numPr>
                <w:ilvl w:val="0"/>
                <w:numId w:val="6"/>
              </w:numPr>
              <w:spacing w:after="0" w:line="240" w:lineRule="auto"/>
              <w:ind w:left="292" w:hanging="284"/>
              <w:rPr>
                <w:rFonts w:ascii="Arial" w:hAnsi="Arial" w:eastAsia="Arial" w:cs="Arial"/>
                <w:sz w:val="24"/>
                <w:szCs w:val="24"/>
              </w:rPr>
            </w:pPr>
            <w:r w:rsidRPr="10E7BEA7" w:rsidR="187E8056">
              <w:rPr>
                <w:rFonts w:ascii="Arial" w:hAnsi="Arial" w:eastAsia="Arial" w:cs="Arial"/>
                <w:sz w:val="24"/>
                <w:szCs w:val="24"/>
              </w:rPr>
              <w:t xml:space="preserve">Gathering </w:t>
            </w:r>
            <w:r w:rsidRPr="10E7BEA7" w:rsidR="56DD78F3">
              <w:rPr>
                <w:rFonts w:ascii="Arial" w:hAnsi="Arial" w:eastAsia="Arial" w:cs="Arial"/>
                <w:sz w:val="24"/>
                <w:szCs w:val="24"/>
              </w:rPr>
              <w:t xml:space="preserve">impactful, </w:t>
            </w:r>
            <w:r w:rsidRPr="10E7BEA7" w:rsidR="56DD78F3">
              <w:rPr>
                <w:rFonts w:ascii="Arial" w:hAnsi="Arial" w:eastAsia="Arial" w:cs="Arial"/>
                <w:sz w:val="24"/>
                <w:szCs w:val="24"/>
              </w:rPr>
              <w:t>credible</w:t>
            </w:r>
            <w:r w:rsidRPr="10E7BEA7" w:rsidR="56DD78F3">
              <w:rPr>
                <w:rFonts w:ascii="Arial" w:hAnsi="Arial" w:eastAsia="Arial" w:cs="Arial"/>
                <w:sz w:val="24"/>
                <w:szCs w:val="24"/>
              </w:rPr>
              <w:t xml:space="preserve"> and high-quality content</w:t>
            </w:r>
            <w:r w:rsidRPr="10E7BEA7" w:rsidR="187E8056">
              <w:rPr>
                <w:rFonts w:ascii="Arial" w:hAnsi="Arial" w:eastAsia="Arial" w:cs="Arial"/>
                <w:sz w:val="24"/>
                <w:szCs w:val="24"/>
              </w:rPr>
              <w:t xml:space="preserve"> from across the </w:t>
            </w:r>
            <w:proofErr w:type="spellStart"/>
            <w:r w:rsidRPr="10E7BEA7" w:rsidR="187E8056">
              <w:rPr>
                <w:rFonts w:ascii="Arial" w:hAnsi="Arial" w:eastAsia="Arial" w:cs="Arial"/>
                <w:sz w:val="24"/>
                <w:szCs w:val="24"/>
              </w:rPr>
              <w:t>organisation</w:t>
            </w:r>
            <w:proofErr w:type="spellEnd"/>
            <w:r w:rsidRPr="10E7BEA7" w:rsidR="187E8056">
              <w:rPr>
                <w:rFonts w:ascii="Arial" w:hAnsi="Arial" w:eastAsia="Arial" w:cs="Arial"/>
                <w:sz w:val="24"/>
                <w:szCs w:val="24"/>
              </w:rPr>
              <w:t xml:space="preserve"> to support our strategic goals that will inspire, engage and grow our community</w:t>
            </w:r>
            <w:r w:rsidRPr="10E7BEA7" w:rsidR="678D5868">
              <w:rPr>
                <w:rFonts w:ascii="Arial" w:hAnsi="Arial" w:eastAsia="Arial" w:cs="Arial"/>
                <w:sz w:val="24"/>
                <w:szCs w:val="24"/>
              </w:rPr>
              <w:t>.</w:t>
            </w:r>
          </w:p>
          <w:p w:rsidRPr="004779DF" w:rsidR="187E8056" w:rsidP="10E7BEA7" w:rsidRDefault="5C22142A" w14:paraId="4C3BEDCF" w14:textId="0E980FCE" w14:noSpellErr="1">
            <w:pPr>
              <w:pStyle w:val="ListParagraph"/>
              <w:numPr>
                <w:ilvl w:val="0"/>
                <w:numId w:val="6"/>
              </w:numPr>
              <w:spacing w:after="0" w:line="240" w:lineRule="auto"/>
              <w:ind w:left="292" w:hanging="284"/>
              <w:rPr>
                <w:rFonts w:ascii="Arial" w:hAnsi="Arial" w:eastAsia="Arial" w:cs="Arial"/>
                <w:sz w:val="24"/>
                <w:szCs w:val="24"/>
              </w:rPr>
            </w:pPr>
            <w:r w:rsidRPr="10E7BEA7" w:rsidR="5155ADBB">
              <w:rPr>
                <w:rFonts w:ascii="Arial" w:hAnsi="Arial" w:eastAsia="Arial" w:cs="Arial"/>
                <w:sz w:val="24"/>
                <w:szCs w:val="24"/>
              </w:rPr>
              <w:t>Translating and communicating complex</w:t>
            </w:r>
            <w:r w:rsidRPr="10E7BEA7" w:rsidR="6E9AEE4C">
              <w:rPr>
                <w:rFonts w:ascii="Arial" w:hAnsi="Arial" w:eastAsia="Arial" w:cs="Arial"/>
                <w:sz w:val="24"/>
                <w:szCs w:val="24"/>
              </w:rPr>
              <w:t xml:space="preserve"> </w:t>
            </w:r>
            <w:r w:rsidRPr="10E7BEA7" w:rsidR="6E9AEE4C">
              <w:rPr>
                <w:rFonts w:ascii="Arial" w:hAnsi="Arial" w:eastAsia="Arial" w:cs="Arial"/>
                <w:color w:val="000000" w:themeColor="text1" w:themeTint="FF" w:themeShade="FF"/>
                <w:sz w:val="24"/>
                <w:szCs w:val="24"/>
                <w:lang w:val="en-GB"/>
              </w:rPr>
              <w:t>clinical and psychological language into user friendly and engaging information</w:t>
            </w:r>
            <w:r w:rsidRPr="10E7BEA7" w:rsidR="5B617538">
              <w:rPr>
                <w:rFonts w:ascii="Arial" w:hAnsi="Arial" w:eastAsia="Arial" w:cs="Arial"/>
                <w:color w:val="000000" w:themeColor="text1" w:themeTint="FF" w:themeShade="FF"/>
                <w:sz w:val="24"/>
                <w:szCs w:val="24"/>
                <w:lang w:val="en-GB"/>
              </w:rPr>
              <w:t xml:space="preserve"> to a </w:t>
            </w:r>
            <w:r w:rsidRPr="10E7BEA7" w:rsidR="56C0355A">
              <w:rPr>
                <w:rFonts w:ascii="Arial" w:hAnsi="Arial" w:eastAsia="Arial" w:cs="Arial"/>
                <w:color w:val="000000" w:themeColor="text1" w:themeTint="FF" w:themeShade="FF"/>
                <w:sz w:val="24"/>
                <w:szCs w:val="24"/>
                <w:lang w:val="en-GB"/>
              </w:rPr>
              <w:t>range of audiences</w:t>
            </w:r>
            <w:r w:rsidRPr="10E7BEA7" w:rsidR="6CA55DF0">
              <w:rPr>
                <w:rFonts w:ascii="Arial" w:hAnsi="Arial" w:eastAsia="Arial" w:cs="Arial"/>
                <w:color w:val="000000" w:themeColor="text1" w:themeTint="FF" w:themeShade="FF"/>
                <w:sz w:val="24"/>
                <w:szCs w:val="24"/>
                <w:lang w:val="en-GB"/>
              </w:rPr>
              <w:t>.</w:t>
            </w:r>
          </w:p>
          <w:p w:rsidRPr="001E22A8" w:rsidR="005163B2" w:rsidP="10E7BEA7" w:rsidRDefault="187E8056" w14:paraId="15F2D07D" w14:textId="6BC94D57" w14:noSpellErr="1">
            <w:pPr>
              <w:pStyle w:val="ListParagraph"/>
              <w:numPr>
                <w:ilvl w:val="0"/>
                <w:numId w:val="6"/>
              </w:numPr>
              <w:spacing w:after="0" w:line="240" w:lineRule="auto"/>
              <w:ind w:left="292" w:hanging="284"/>
              <w:rPr>
                <w:rFonts w:ascii="Arial" w:hAnsi="Arial" w:eastAsia="Arial" w:cs="Arial"/>
                <w:sz w:val="24"/>
                <w:szCs w:val="24"/>
              </w:rPr>
            </w:pPr>
            <w:r w:rsidRPr="10E7BEA7" w:rsidR="187E8056">
              <w:rPr>
                <w:rFonts w:ascii="Arial" w:hAnsi="Arial" w:eastAsia="Arial" w:cs="Arial"/>
                <w:sz w:val="24"/>
                <w:szCs w:val="24"/>
              </w:rPr>
              <w:t>Delivering a single source of truth for content that supports teams across the charity to deliver against our strategic objectives.</w:t>
            </w:r>
          </w:p>
          <w:p w:rsidRPr="001E22A8" w:rsidR="00486F37" w:rsidP="10E7BEA7" w:rsidRDefault="00486F37" w14:noSpellErr="1" w14:paraId="6C215BBD" w14:textId="698A3A25">
            <w:pPr>
              <w:pStyle w:val="ListParagraph"/>
              <w:numPr>
                <w:ilvl w:val="0"/>
                <w:numId w:val="6"/>
              </w:numPr>
              <w:spacing w:after="0" w:line="240" w:lineRule="auto"/>
              <w:ind w:left="292" w:hanging="284"/>
              <w:rPr>
                <w:rFonts w:ascii="Arial" w:hAnsi="Arial" w:eastAsia="Arial" w:cs="Arial"/>
                <w:sz w:val="24"/>
                <w:szCs w:val="24"/>
              </w:rPr>
            </w:pPr>
            <w:r w:rsidRPr="10E7BEA7" w:rsidR="280AB89A">
              <w:rPr>
                <w:rFonts w:ascii="Arial" w:hAnsi="Arial" w:eastAsia="Arial" w:cs="Arial"/>
                <w:sz w:val="24"/>
                <w:szCs w:val="24"/>
              </w:rPr>
              <w:t>Planning, writing</w:t>
            </w:r>
            <w:r w:rsidRPr="10E7BEA7" w:rsidR="21AFCD64">
              <w:rPr>
                <w:rFonts w:ascii="Arial" w:hAnsi="Arial" w:eastAsia="Arial" w:cs="Arial"/>
                <w:sz w:val="24"/>
                <w:szCs w:val="24"/>
              </w:rPr>
              <w:t xml:space="preserve">, </w:t>
            </w:r>
            <w:r w:rsidRPr="10E7BEA7" w:rsidR="21AFCD64">
              <w:rPr>
                <w:rFonts w:ascii="Arial" w:hAnsi="Arial" w:eastAsia="Arial" w:cs="Arial"/>
                <w:sz w:val="24"/>
                <w:szCs w:val="24"/>
              </w:rPr>
              <w:t>editing</w:t>
            </w:r>
            <w:r w:rsidRPr="10E7BEA7" w:rsidR="21AFCD64">
              <w:rPr>
                <w:rFonts w:ascii="Arial" w:hAnsi="Arial" w:eastAsia="Arial" w:cs="Arial"/>
                <w:sz w:val="24"/>
                <w:szCs w:val="24"/>
              </w:rPr>
              <w:t xml:space="preserve"> and reviewing new and existing health information in a myriad of formats, focusing primarily in print and digital.</w:t>
            </w:r>
          </w:p>
          <w:p w:rsidRPr="001E22A8" w:rsidR="00486F37" w:rsidP="10E7BEA7" w:rsidRDefault="00486F37" w14:paraId="07F11506" w14:textId="172C8832">
            <w:pPr>
              <w:pStyle w:val="Normal"/>
              <w:spacing w:after="0" w:line="240" w:lineRule="auto"/>
              <w:ind w:left="0"/>
              <w:rPr>
                <w:rFonts w:ascii="Arial" w:hAnsi="Arial" w:eastAsia="Arial" w:cs="Arial"/>
                <w:sz w:val="24"/>
                <w:szCs w:val="24"/>
              </w:rPr>
            </w:pPr>
          </w:p>
        </w:tc>
      </w:tr>
      <w:tr w:rsidRPr="001E22A8" w:rsidR="187E8056" w:rsidTr="10E7BEA7" w14:paraId="6BADEAC1" w14:textId="77777777">
        <w:trPr>
          <w:trHeight w:val="885"/>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00BB6107" w:rsidRDefault="187E8056" w14:paraId="5A3D1186" w14:textId="29AAD965">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rPr>
              <w:t>2</w:t>
            </w:r>
          </w:p>
        </w:tc>
        <w:tc>
          <w:tcPr>
            <w:tcW w:w="873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27B5FE11" w14:textId="77AA28D7" w14:noSpellErr="1">
            <w:pPr>
              <w:spacing w:after="0" w:line="240" w:lineRule="auto"/>
              <w:rPr>
                <w:rFonts w:ascii="Arial" w:hAnsi="Arial" w:eastAsia="Arial" w:cs="Arial"/>
                <w:b w:val="1"/>
                <w:bCs w:val="1"/>
                <w:color w:val="000000" w:themeColor="text1"/>
                <w:sz w:val="24"/>
                <w:szCs w:val="24"/>
                <w:lang w:val="en-GB"/>
              </w:rPr>
            </w:pPr>
            <w:r w:rsidRPr="10E7BEA7" w:rsidR="187E8056">
              <w:rPr>
                <w:rFonts w:ascii="Arial" w:hAnsi="Arial" w:eastAsia="Arial" w:cs="Arial"/>
                <w:b w:val="1"/>
                <w:bCs w:val="1"/>
                <w:color w:val="000000" w:themeColor="text1" w:themeTint="FF" w:themeShade="FF"/>
                <w:sz w:val="24"/>
                <w:szCs w:val="24"/>
                <w:lang w:val="en-GB"/>
              </w:rPr>
              <w:t xml:space="preserve">It’s about </w:t>
            </w:r>
            <w:r w:rsidRPr="10E7BEA7" w:rsidR="644F933A">
              <w:rPr>
                <w:rFonts w:ascii="Arial" w:hAnsi="Arial" w:eastAsia="Arial" w:cs="Arial"/>
                <w:b w:val="1"/>
                <w:bCs w:val="1"/>
                <w:color w:val="000000" w:themeColor="text1" w:themeTint="FF" w:themeShade="FF"/>
                <w:sz w:val="24"/>
                <w:szCs w:val="24"/>
                <w:lang w:val="en-GB"/>
              </w:rPr>
              <w:t>implementing</w:t>
            </w:r>
          </w:p>
          <w:p w:rsidR="10E7BEA7" w:rsidP="10E7BEA7" w:rsidRDefault="10E7BEA7" w14:paraId="554B36B8" w14:textId="1DD4A1F1">
            <w:pPr>
              <w:pStyle w:val="Normal"/>
              <w:spacing w:after="0" w:line="240" w:lineRule="auto"/>
              <w:rPr>
                <w:rFonts w:ascii="Arial" w:hAnsi="Arial" w:eastAsia="Arial" w:cs="Arial"/>
                <w:b w:val="1"/>
                <w:bCs w:val="1"/>
                <w:color w:val="000000" w:themeColor="text1" w:themeTint="FF" w:themeShade="FF"/>
                <w:sz w:val="24"/>
                <w:szCs w:val="24"/>
                <w:lang w:val="en-GB"/>
              </w:rPr>
            </w:pPr>
          </w:p>
          <w:p w:rsidRPr="001E22A8" w:rsidR="187E8056" w:rsidP="10E7BEA7" w:rsidRDefault="1D0E664F" w14:paraId="447DCE14" w14:textId="0E41B627">
            <w:pPr>
              <w:pStyle w:val="ListParagraph"/>
              <w:numPr>
                <w:ilvl w:val="0"/>
                <w:numId w:val="6"/>
              </w:numPr>
              <w:spacing w:after="0" w:line="240" w:lineRule="auto"/>
              <w:ind w:left="292" w:hanging="284"/>
              <w:rPr>
                <w:rFonts w:ascii="Arial" w:hAnsi="Arial" w:eastAsia="Arial" w:cs="Arial"/>
                <w:sz w:val="24"/>
                <w:szCs w:val="24"/>
              </w:rPr>
            </w:pPr>
            <w:r w:rsidRPr="10E7BEA7" w:rsidR="1501FDD0">
              <w:rPr>
                <w:rFonts w:ascii="Arial" w:hAnsi="Arial" w:eastAsia="Arial" w:cs="Arial"/>
                <w:sz w:val="24"/>
                <w:szCs w:val="24"/>
              </w:rPr>
              <w:t xml:space="preserve">Liaising with colleagues across the </w:t>
            </w:r>
            <w:proofErr w:type="spellStart"/>
            <w:r w:rsidRPr="10E7BEA7" w:rsidR="58137A69">
              <w:rPr>
                <w:rFonts w:ascii="Arial" w:hAnsi="Arial" w:eastAsia="Arial" w:cs="Arial"/>
                <w:sz w:val="24"/>
                <w:szCs w:val="24"/>
              </w:rPr>
              <w:t>organi</w:t>
            </w:r>
            <w:r w:rsidRPr="10E7BEA7" w:rsidR="3C4A83DE">
              <w:rPr>
                <w:rFonts w:ascii="Arial" w:hAnsi="Arial" w:eastAsia="Arial" w:cs="Arial"/>
                <w:sz w:val="24"/>
                <w:szCs w:val="24"/>
              </w:rPr>
              <w:t>s</w:t>
            </w:r>
            <w:r w:rsidRPr="10E7BEA7" w:rsidR="58137A69">
              <w:rPr>
                <w:rFonts w:ascii="Arial" w:hAnsi="Arial" w:eastAsia="Arial" w:cs="Arial"/>
                <w:sz w:val="24"/>
                <w:szCs w:val="24"/>
              </w:rPr>
              <w:t>ation</w:t>
            </w:r>
            <w:proofErr w:type="spellEnd"/>
            <w:r w:rsidRPr="10E7BEA7" w:rsidR="1501FDD0">
              <w:rPr>
                <w:rFonts w:ascii="Arial" w:hAnsi="Arial" w:eastAsia="Arial" w:cs="Arial"/>
                <w:sz w:val="24"/>
                <w:szCs w:val="24"/>
              </w:rPr>
              <w:t xml:space="preserve"> to find, gather, </w:t>
            </w:r>
            <w:r w:rsidRPr="10E7BEA7" w:rsidR="1501FDD0">
              <w:rPr>
                <w:rFonts w:ascii="Arial" w:hAnsi="Arial" w:eastAsia="Arial" w:cs="Arial"/>
                <w:sz w:val="24"/>
                <w:szCs w:val="24"/>
              </w:rPr>
              <w:t>interpret</w:t>
            </w:r>
            <w:r w:rsidRPr="10E7BEA7" w:rsidR="1501FDD0">
              <w:rPr>
                <w:rFonts w:ascii="Arial" w:hAnsi="Arial" w:eastAsia="Arial" w:cs="Arial"/>
                <w:sz w:val="24"/>
                <w:szCs w:val="24"/>
              </w:rPr>
              <w:t xml:space="preserve"> and regularly review Research content.</w:t>
            </w:r>
          </w:p>
          <w:p w:rsidRPr="001E22A8" w:rsidR="00374B49" w:rsidP="10E7BEA7" w:rsidRDefault="187E8056" w14:paraId="0EF87690" w14:textId="77777777">
            <w:pPr>
              <w:pStyle w:val="ListParagraph"/>
              <w:numPr>
                <w:ilvl w:val="0"/>
                <w:numId w:val="6"/>
              </w:numPr>
              <w:spacing w:after="0" w:line="240" w:lineRule="auto"/>
              <w:ind w:left="292" w:hanging="284"/>
              <w:rPr>
                <w:rFonts w:ascii="Arial" w:hAnsi="Arial" w:eastAsia="Arial" w:cs="Arial"/>
                <w:sz w:val="24"/>
                <w:szCs w:val="24"/>
              </w:rPr>
            </w:pPr>
            <w:r w:rsidRPr="10E7BEA7" w:rsidR="187E8056">
              <w:rPr>
                <w:rFonts w:ascii="Arial" w:hAnsi="Arial" w:eastAsia="Arial" w:cs="Arial"/>
                <w:sz w:val="24"/>
                <w:szCs w:val="24"/>
              </w:rPr>
              <w:t xml:space="preserve">Working with volunteers and other contributors, such as external authors, partner </w:t>
            </w:r>
            <w:proofErr w:type="spellStart"/>
            <w:r w:rsidRPr="10E7BEA7" w:rsidR="187E8056">
              <w:rPr>
                <w:rFonts w:ascii="Arial" w:hAnsi="Arial" w:eastAsia="Arial" w:cs="Arial"/>
                <w:sz w:val="24"/>
                <w:szCs w:val="24"/>
              </w:rPr>
              <w:t>organisations</w:t>
            </w:r>
            <w:proofErr w:type="spellEnd"/>
            <w:r w:rsidRPr="10E7BEA7" w:rsidR="187E8056">
              <w:rPr>
                <w:rFonts w:ascii="Arial" w:hAnsi="Arial" w:eastAsia="Arial" w:cs="Arial"/>
                <w:sz w:val="24"/>
                <w:szCs w:val="24"/>
              </w:rPr>
              <w:t xml:space="preserve"> and reviewers. </w:t>
            </w:r>
          </w:p>
          <w:p w:rsidRPr="001E22A8" w:rsidR="187E8056" w:rsidP="10E7BEA7" w:rsidRDefault="00F32801" w14:noSpellErr="1" w14:paraId="214C15F7" w14:textId="3CD765DB">
            <w:pPr>
              <w:pStyle w:val="ListParagraph"/>
              <w:numPr>
                <w:ilvl w:val="0"/>
                <w:numId w:val="6"/>
              </w:numPr>
              <w:spacing w:after="0" w:line="240" w:lineRule="auto"/>
              <w:ind w:left="292" w:hanging="284"/>
              <w:rPr>
                <w:rFonts w:ascii="Arial" w:hAnsi="Arial" w:eastAsia="Arial" w:cs="Arial"/>
                <w:sz w:val="24"/>
                <w:szCs w:val="24"/>
              </w:rPr>
            </w:pPr>
            <w:r w:rsidRPr="10E7BEA7" w:rsidR="6EF0247A">
              <w:rPr>
                <w:rFonts w:ascii="Arial" w:hAnsi="Arial" w:eastAsia="Arial" w:cs="Arial"/>
                <w:sz w:val="24"/>
                <w:szCs w:val="24"/>
              </w:rPr>
              <w:t>Keeping</w:t>
            </w:r>
            <w:r w:rsidRPr="10E7BEA7" w:rsidR="1501FDD0">
              <w:rPr>
                <w:rFonts w:ascii="Arial" w:hAnsi="Arial" w:eastAsia="Arial" w:cs="Arial"/>
                <w:sz w:val="24"/>
                <w:szCs w:val="24"/>
              </w:rPr>
              <w:t xml:space="preserve"> content up-to-date </w:t>
            </w:r>
            <w:r w:rsidRPr="10E7BEA7" w:rsidR="1C37A7CF">
              <w:rPr>
                <w:rFonts w:ascii="Arial" w:hAnsi="Arial" w:eastAsia="Arial" w:cs="Arial"/>
                <w:sz w:val="24"/>
                <w:szCs w:val="24"/>
              </w:rPr>
              <w:t>and r</w:t>
            </w:r>
            <w:r w:rsidRPr="10E7BEA7" w:rsidR="0E7845E1">
              <w:rPr>
                <w:rFonts w:ascii="Arial" w:hAnsi="Arial" w:eastAsia="Arial" w:cs="Arial"/>
                <w:sz w:val="24"/>
                <w:szCs w:val="24"/>
              </w:rPr>
              <w:t xml:space="preserve">eflective of current research and healthcare outcomes </w:t>
            </w:r>
            <w:r w:rsidRPr="10E7BEA7" w:rsidR="1501FDD0">
              <w:rPr>
                <w:rFonts w:ascii="Arial" w:hAnsi="Arial" w:eastAsia="Arial" w:cs="Arial"/>
                <w:sz w:val="24"/>
                <w:szCs w:val="24"/>
              </w:rPr>
              <w:t>and ensure colleagues are informed of regular updates.</w:t>
            </w:r>
          </w:p>
          <w:p w:rsidRPr="001E22A8" w:rsidR="187E8056" w:rsidP="10E7BEA7" w:rsidRDefault="00F32801" w14:paraId="06CFC10A" w14:textId="70D7A8B0">
            <w:pPr>
              <w:pStyle w:val="Normal"/>
              <w:spacing w:after="0" w:line="240" w:lineRule="auto"/>
              <w:ind w:left="0"/>
              <w:rPr>
                <w:rFonts w:ascii="Arial" w:hAnsi="Arial" w:eastAsia="Arial" w:cs="Arial"/>
                <w:sz w:val="24"/>
                <w:szCs w:val="24"/>
              </w:rPr>
            </w:pPr>
          </w:p>
        </w:tc>
      </w:tr>
      <w:tr w:rsidRPr="001E22A8" w:rsidR="187E8056" w:rsidTr="10E7BEA7" w14:paraId="5BE1B88C" w14:textId="77777777">
        <w:trPr>
          <w:trHeight w:val="2258"/>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00BB6107" w:rsidRDefault="187E8056" w14:paraId="336ADBE6" w14:textId="4FEC9C4F">
            <w:pPr>
              <w:spacing w:after="0" w:line="240" w:lineRule="auto"/>
              <w:rPr>
                <w:rFonts w:ascii="Arial" w:hAnsi="Arial" w:eastAsia="Arial" w:cs="Arial"/>
                <w:color w:val="FFFFFF" w:themeColor="background1"/>
              </w:rPr>
            </w:pPr>
            <w:r w:rsidRPr="001E22A8">
              <w:rPr>
                <w:rFonts w:ascii="Arial" w:hAnsi="Arial" w:eastAsia="Arial" w:cs="Arial"/>
                <w:b/>
                <w:bCs/>
                <w:color w:val="FFFFFF" w:themeColor="background1"/>
                <w:lang w:val="en-GB"/>
              </w:rPr>
              <w:lastRenderedPageBreak/>
              <w:t>3</w:t>
            </w:r>
          </w:p>
        </w:tc>
        <w:tc>
          <w:tcPr>
            <w:tcW w:w="873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4C27C2AA" w14:textId="4990357A" w14:noSpellErr="1">
            <w:pPr>
              <w:spacing w:after="0" w:line="240" w:lineRule="auto"/>
              <w:rPr>
                <w:rFonts w:ascii="Arial" w:hAnsi="Arial" w:eastAsia="Arial" w:cs="Arial"/>
                <w:b w:val="1"/>
                <w:bCs w:val="1"/>
                <w:sz w:val="24"/>
                <w:szCs w:val="24"/>
              </w:rPr>
            </w:pPr>
            <w:r w:rsidRPr="10E7BEA7" w:rsidR="187E8056">
              <w:rPr>
                <w:rFonts w:ascii="Arial" w:hAnsi="Arial" w:eastAsia="Arial" w:cs="Arial"/>
                <w:b w:val="1"/>
                <w:bCs w:val="1"/>
                <w:sz w:val="24"/>
                <w:szCs w:val="24"/>
              </w:rPr>
              <w:t xml:space="preserve">It’s about being audience-informed, </w:t>
            </w:r>
            <w:r w:rsidRPr="10E7BEA7" w:rsidR="187E8056">
              <w:rPr>
                <w:rFonts w:ascii="Arial" w:hAnsi="Arial" w:eastAsia="Arial" w:cs="Arial"/>
                <w:b w:val="1"/>
                <w:bCs w:val="1"/>
                <w:sz w:val="24"/>
                <w:szCs w:val="24"/>
              </w:rPr>
              <w:t>effective</w:t>
            </w:r>
            <w:r w:rsidRPr="10E7BEA7" w:rsidR="187E8056">
              <w:rPr>
                <w:rFonts w:ascii="Arial" w:hAnsi="Arial" w:eastAsia="Arial" w:cs="Arial"/>
                <w:b w:val="1"/>
                <w:bCs w:val="1"/>
                <w:sz w:val="24"/>
                <w:szCs w:val="24"/>
              </w:rPr>
              <w:t xml:space="preserve"> and integrated</w:t>
            </w:r>
          </w:p>
          <w:p w:rsidR="10E7BEA7" w:rsidP="10E7BEA7" w:rsidRDefault="10E7BEA7" w14:paraId="5B1E229D" w14:textId="3FA7ECB8">
            <w:pPr>
              <w:pStyle w:val="Normal"/>
              <w:spacing w:after="0" w:line="240" w:lineRule="auto"/>
              <w:rPr>
                <w:rFonts w:ascii="Arial" w:hAnsi="Arial" w:eastAsia="Arial" w:cs="Arial"/>
                <w:b w:val="1"/>
                <w:bCs w:val="1"/>
                <w:sz w:val="24"/>
                <w:szCs w:val="24"/>
              </w:rPr>
            </w:pPr>
          </w:p>
          <w:p w:rsidRPr="001E22A8" w:rsidR="187E8056" w:rsidP="10E7BEA7" w:rsidRDefault="187E8056" w14:paraId="78157501" w14:textId="22395AD9">
            <w:pPr>
              <w:pStyle w:val="ListParagraph"/>
              <w:numPr>
                <w:ilvl w:val="0"/>
                <w:numId w:val="6"/>
              </w:numPr>
              <w:spacing w:after="0" w:line="240" w:lineRule="auto"/>
              <w:ind w:left="292" w:hanging="284"/>
              <w:rPr>
                <w:rFonts w:ascii="Arial" w:hAnsi="Arial" w:eastAsia="Arial" w:cs="Arial"/>
                <w:sz w:val="24"/>
                <w:szCs w:val="24"/>
              </w:rPr>
            </w:pPr>
            <w:r w:rsidRPr="10E7BEA7" w:rsidR="187E8056">
              <w:rPr>
                <w:rFonts w:ascii="Arial" w:hAnsi="Arial" w:eastAsia="Arial" w:cs="Arial"/>
                <w:sz w:val="24"/>
                <w:szCs w:val="24"/>
              </w:rPr>
              <w:t xml:space="preserve">Leveraging audience insight and learning from past performance to shape our content, evolving in line with our brand story and </w:t>
            </w:r>
            <w:proofErr w:type="spellStart"/>
            <w:r w:rsidRPr="10E7BEA7" w:rsidR="187E8056">
              <w:rPr>
                <w:rFonts w:ascii="Arial" w:hAnsi="Arial" w:eastAsia="Arial" w:cs="Arial"/>
                <w:sz w:val="24"/>
                <w:szCs w:val="24"/>
              </w:rPr>
              <w:t>organisational</w:t>
            </w:r>
            <w:proofErr w:type="spellEnd"/>
            <w:r w:rsidRPr="10E7BEA7" w:rsidR="187E8056">
              <w:rPr>
                <w:rFonts w:ascii="Arial" w:hAnsi="Arial" w:eastAsia="Arial" w:cs="Arial"/>
                <w:sz w:val="24"/>
                <w:szCs w:val="24"/>
              </w:rPr>
              <w:t xml:space="preserve"> strategy.</w:t>
            </w:r>
          </w:p>
          <w:p w:rsidRPr="001E22A8" w:rsidR="2CF4CF17" w:rsidP="10E7BEA7" w:rsidRDefault="4EBD77CA" w14:paraId="49D13A4F" w14:textId="23B6C6E7" w14:noSpellErr="1">
            <w:pPr>
              <w:pStyle w:val="ListParagraph"/>
              <w:numPr>
                <w:ilvl w:val="0"/>
                <w:numId w:val="6"/>
              </w:numPr>
              <w:spacing w:after="0" w:line="240" w:lineRule="auto"/>
              <w:ind w:left="292" w:hanging="284"/>
              <w:rPr>
                <w:rFonts w:ascii="Arial" w:hAnsi="Arial" w:eastAsia="Arial" w:cs="Arial"/>
                <w:sz w:val="24"/>
                <w:szCs w:val="24"/>
              </w:rPr>
            </w:pPr>
            <w:r w:rsidRPr="10E7BEA7" w:rsidR="4D5ACFB8">
              <w:rPr>
                <w:rFonts w:ascii="Arial" w:hAnsi="Arial" w:eastAsia="Arial" w:cs="Arial"/>
                <w:sz w:val="24"/>
                <w:szCs w:val="24"/>
              </w:rPr>
              <w:t>Draw</w:t>
            </w:r>
            <w:r w:rsidRPr="10E7BEA7" w:rsidR="6EF0247A">
              <w:rPr>
                <w:rFonts w:ascii="Arial" w:hAnsi="Arial" w:eastAsia="Arial" w:cs="Arial"/>
                <w:sz w:val="24"/>
                <w:szCs w:val="24"/>
              </w:rPr>
              <w:t>ing</w:t>
            </w:r>
            <w:r w:rsidRPr="10E7BEA7" w:rsidR="4D5ACFB8">
              <w:rPr>
                <w:rFonts w:ascii="Arial" w:hAnsi="Arial" w:eastAsia="Arial" w:cs="Arial"/>
                <w:sz w:val="24"/>
                <w:szCs w:val="24"/>
              </w:rPr>
              <w:t xml:space="preserve"> on Health Intelligence and analysis to create engaging content, </w:t>
            </w:r>
            <w:r w:rsidRPr="10E7BEA7" w:rsidR="0E7845E1">
              <w:rPr>
                <w:rFonts w:ascii="Arial" w:hAnsi="Arial" w:eastAsia="Arial" w:cs="Arial"/>
                <w:sz w:val="24"/>
                <w:szCs w:val="24"/>
              </w:rPr>
              <w:t>and health information</w:t>
            </w:r>
            <w:r w:rsidRPr="10E7BEA7" w:rsidR="4D5ACFB8">
              <w:rPr>
                <w:rFonts w:ascii="Arial" w:hAnsi="Arial" w:eastAsia="Arial" w:cs="Arial"/>
                <w:sz w:val="24"/>
                <w:szCs w:val="24"/>
              </w:rPr>
              <w:t xml:space="preserve"> that meets our audiences’ needs.</w:t>
            </w:r>
          </w:p>
          <w:p w:rsidRPr="001E22A8" w:rsidR="187E8056" w:rsidP="10E7BEA7" w:rsidRDefault="00F32801" w14:paraId="4E3D5426" w14:textId="75904FC0">
            <w:pPr>
              <w:pStyle w:val="ListParagraph"/>
              <w:numPr>
                <w:ilvl w:val="0"/>
                <w:numId w:val="6"/>
              </w:numPr>
              <w:spacing w:after="0" w:line="240" w:lineRule="auto"/>
              <w:ind w:left="292" w:hanging="284"/>
              <w:rPr>
                <w:rFonts w:ascii="Arial" w:hAnsi="Arial" w:eastAsia="Arial" w:cs="Arial"/>
                <w:sz w:val="24"/>
                <w:szCs w:val="24"/>
              </w:rPr>
            </w:pPr>
            <w:r w:rsidRPr="10E7BEA7" w:rsidR="6EF0247A">
              <w:rPr>
                <w:rFonts w:ascii="Arial" w:hAnsi="Arial" w:eastAsia="Arial" w:cs="Arial"/>
                <w:sz w:val="24"/>
                <w:szCs w:val="24"/>
              </w:rPr>
              <w:t>Delivering</w:t>
            </w:r>
            <w:r w:rsidRPr="10E7BEA7" w:rsidR="265A171D">
              <w:rPr>
                <w:rFonts w:ascii="Arial" w:hAnsi="Arial" w:eastAsia="Arial" w:cs="Arial"/>
                <w:sz w:val="24"/>
                <w:szCs w:val="24"/>
              </w:rPr>
              <w:t xml:space="preserve"> our</w:t>
            </w:r>
            <w:r w:rsidRPr="10E7BEA7" w:rsidR="4D421202">
              <w:rPr>
                <w:rFonts w:ascii="Arial" w:hAnsi="Arial" w:eastAsia="Arial" w:cs="Arial"/>
                <w:sz w:val="24"/>
                <w:szCs w:val="24"/>
              </w:rPr>
              <w:t xml:space="preserve"> </w:t>
            </w:r>
            <w:r w:rsidRPr="10E7BEA7" w:rsidR="7EE4978A">
              <w:rPr>
                <w:rFonts w:ascii="Arial" w:hAnsi="Arial" w:eastAsia="Arial" w:cs="Arial"/>
                <w:sz w:val="24"/>
                <w:szCs w:val="24"/>
              </w:rPr>
              <w:t>h</w:t>
            </w:r>
            <w:r w:rsidRPr="10E7BEA7" w:rsidR="4D421202">
              <w:rPr>
                <w:rFonts w:ascii="Arial" w:hAnsi="Arial" w:eastAsia="Arial" w:cs="Arial"/>
                <w:sz w:val="24"/>
                <w:szCs w:val="24"/>
              </w:rPr>
              <w:t xml:space="preserve">ealth </w:t>
            </w:r>
            <w:r w:rsidRPr="10E7BEA7" w:rsidR="1CF35E25">
              <w:rPr>
                <w:rFonts w:ascii="Arial" w:hAnsi="Arial" w:eastAsia="Arial" w:cs="Arial"/>
                <w:sz w:val="24"/>
                <w:szCs w:val="24"/>
              </w:rPr>
              <w:t>i</w:t>
            </w:r>
            <w:r w:rsidRPr="10E7BEA7" w:rsidR="4D421202">
              <w:rPr>
                <w:rFonts w:ascii="Arial" w:hAnsi="Arial" w:eastAsia="Arial" w:cs="Arial"/>
                <w:sz w:val="24"/>
                <w:szCs w:val="24"/>
              </w:rPr>
              <w:t>nformation and undertak</w:t>
            </w:r>
            <w:r w:rsidRPr="10E7BEA7" w:rsidR="6EF0247A">
              <w:rPr>
                <w:rFonts w:ascii="Arial" w:hAnsi="Arial" w:eastAsia="Arial" w:cs="Arial"/>
                <w:sz w:val="24"/>
                <w:szCs w:val="24"/>
              </w:rPr>
              <w:t>ing</w:t>
            </w:r>
            <w:r w:rsidRPr="10E7BEA7" w:rsidR="4D421202">
              <w:rPr>
                <w:rFonts w:ascii="Arial" w:hAnsi="Arial" w:eastAsia="Arial" w:cs="Arial"/>
                <w:sz w:val="24"/>
                <w:szCs w:val="24"/>
              </w:rPr>
              <w:t xml:space="preserve"> other content-related tasks within the team as required, supporting colleagues across the team and directorate as appropriate.</w:t>
            </w:r>
          </w:p>
          <w:p w:rsidRPr="001E22A8" w:rsidR="187E8056" w:rsidP="10E7BEA7" w:rsidRDefault="00F32801" w14:paraId="00CB09C0" w14:textId="2B6EF89F">
            <w:pPr>
              <w:pStyle w:val="ListParagraph"/>
              <w:numPr>
                <w:ilvl w:val="0"/>
                <w:numId w:val="6"/>
              </w:numPr>
              <w:spacing w:after="0" w:line="240" w:lineRule="auto"/>
              <w:ind w:left="292" w:hanging="284"/>
              <w:rPr>
                <w:rFonts w:ascii="Arial" w:hAnsi="Arial" w:eastAsia="Arial" w:cs="Arial"/>
                <w:sz w:val="24"/>
                <w:szCs w:val="24"/>
              </w:rPr>
            </w:pPr>
          </w:p>
        </w:tc>
      </w:tr>
      <w:tr w:rsidRPr="001E22A8" w:rsidR="65A5979E" w:rsidTr="10E7BEA7" w14:paraId="7D8C41D4" w14:textId="77777777">
        <w:trPr>
          <w:trHeight w:val="1369"/>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7090075A" w:rsidP="00BB6107" w:rsidRDefault="7090075A" w14:paraId="6AC83F80" w14:textId="2C53E7E8">
            <w:pPr>
              <w:spacing w:after="0" w:line="240" w:lineRule="auto"/>
              <w:rPr>
                <w:rFonts w:ascii="Arial" w:hAnsi="Arial" w:eastAsia="Arial" w:cs="Arial"/>
                <w:b/>
                <w:bCs/>
                <w:color w:val="FFFFFF" w:themeColor="background1"/>
                <w:lang w:val="en-GB"/>
              </w:rPr>
            </w:pPr>
            <w:r w:rsidRPr="001E22A8">
              <w:rPr>
                <w:rFonts w:ascii="Arial" w:hAnsi="Arial" w:eastAsia="Arial" w:cs="Arial"/>
                <w:b/>
                <w:bCs/>
                <w:color w:val="FFFFFF" w:themeColor="background1"/>
                <w:lang w:val="en-GB"/>
              </w:rPr>
              <w:t>4</w:t>
            </w:r>
          </w:p>
        </w:tc>
        <w:tc>
          <w:tcPr>
            <w:tcW w:w="8730" w:type="dxa"/>
            <w:tcBorders>
              <w:top w:val="single" w:color="auto" w:sz="6" w:space="0"/>
              <w:left w:val="single" w:color="000000" w:themeColor="text1" w:sz="6" w:space="0"/>
              <w:bottom w:val="single" w:color="auto" w:sz="6" w:space="0"/>
              <w:right w:val="single" w:color="000000" w:themeColor="text1" w:sz="6" w:space="0"/>
            </w:tcBorders>
            <w:tcMar/>
          </w:tcPr>
          <w:p w:rsidRPr="001E22A8" w:rsidR="7090075A" w:rsidP="10E7BEA7" w:rsidRDefault="7090075A" w14:paraId="61AF663A" w14:textId="40D105BD" w14:noSpellErr="1">
            <w:pPr>
              <w:spacing w:after="0" w:line="240" w:lineRule="auto"/>
              <w:rPr>
                <w:rFonts w:ascii="Arial" w:hAnsi="Arial" w:cs="Arial"/>
                <w:sz w:val="24"/>
                <w:szCs w:val="24"/>
              </w:rPr>
            </w:pPr>
            <w:r w:rsidRPr="10E7BEA7" w:rsidR="64184F87">
              <w:rPr>
                <w:rFonts w:ascii="Arial" w:hAnsi="Arial" w:eastAsia="Arial" w:cs="Arial"/>
                <w:b w:val="1"/>
                <w:bCs w:val="1"/>
                <w:color w:val="000000" w:themeColor="text1" w:themeTint="FF" w:themeShade="FF"/>
                <w:sz w:val="24"/>
                <w:szCs w:val="24"/>
                <w:lang w:val="en-GB"/>
              </w:rPr>
              <w:t>It’s about being able to innovate</w:t>
            </w:r>
          </w:p>
          <w:p w:rsidR="10E7BEA7" w:rsidP="10E7BEA7" w:rsidRDefault="10E7BEA7" w14:paraId="6477B833" w14:textId="12E636AA">
            <w:pPr>
              <w:pStyle w:val="Normal"/>
              <w:spacing w:after="0" w:line="240" w:lineRule="auto"/>
              <w:rPr>
                <w:rFonts w:ascii="Arial" w:hAnsi="Arial" w:eastAsia="Arial" w:cs="Arial"/>
                <w:b w:val="1"/>
                <w:bCs w:val="1"/>
                <w:color w:val="000000" w:themeColor="text1" w:themeTint="FF" w:themeShade="FF"/>
                <w:sz w:val="24"/>
                <w:szCs w:val="24"/>
                <w:lang w:val="en-GB"/>
              </w:rPr>
            </w:pPr>
          </w:p>
          <w:p w:rsidRPr="001E22A8" w:rsidR="162CF4D1" w:rsidP="10E7BEA7" w:rsidRDefault="5DC3D86B" w14:paraId="45A5BB30" w14:textId="6DE2C6FE" w14:noSpellErr="1">
            <w:pPr>
              <w:pStyle w:val="ListParagraph"/>
              <w:numPr>
                <w:ilvl w:val="0"/>
                <w:numId w:val="6"/>
              </w:numPr>
              <w:spacing w:after="0" w:line="240" w:lineRule="auto"/>
              <w:ind w:left="292" w:hanging="284"/>
              <w:rPr>
                <w:rFonts w:ascii="Arial" w:hAnsi="Arial" w:eastAsia="Arial" w:cs="Arial"/>
                <w:sz w:val="24"/>
                <w:szCs w:val="24"/>
              </w:rPr>
            </w:pPr>
            <w:r w:rsidRPr="10E7BEA7" w:rsidR="29B561EE">
              <w:rPr>
                <w:rFonts w:ascii="Arial" w:hAnsi="Arial" w:eastAsia="Arial" w:cs="Arial"/>
                <w:sz w:val="24"/>
                <w:szCs w:val="24"/>
              </w:rPr>
              <w:t xml:space="preserve">Taking a creative and </w:t>
            </w:r>
            <w:r w:rsidRPr="10E7BEA7" w:rsidR="147E9E57">
              <w:rPr>
                <w:rFonts w:ascii="Arial" w:hAnsi="Arial" w:eastAsia="Arial" w:cs="Arial"/>
                <w:sz w:val="24"/>
                <w:szCs w:val="24"/>
              </w:rPr>
              <w:t>innovative</w:t>
            </w:r>
            <w:r w:rsidRPr="10E7BEA7" w:rsidR="29B561EE">
              <w:rPr>
                <w:rFonts w:ascii="Arial" w:hAnsi="Arial" w:eastAsia="Arial" w:cs="Arial"/>
                <w:sz w:val="24"/>
                <w:szCs w:val="24"/>
              </w:rPr>
              <w:t xml:space="preserve"> approach to </w:t>
            </w:r>
            <w:r w:rsidRPr="10E7BEA7" w:rsidR="147E9E57">
              <w:rPr>
                <w:rFonts w:ascii="Arial" w:hAnsi="Arial" w:eastAsia="Arial" w:cs="Arial"/>
                <w:sz w:val="24"/>
                <w:szCs w:val="24"/>
              </w:rPr>
              <w:t>the</w:t>
            </w:r>
            <w:r w:rsidRPr="10E7BEA7" w:rsidR="29B561EE">
              <w:rPr>
                <w:rFonts w:ascii="Arial" w:hAnsi="Arial" w:eastAsia="Arial" w:cs="Arial"/>
                <w:sz w:val="24"/>
                <w:szCs w:val="24"/>
              </w:rPr>
              <w:t xml:space="preserve"> development </w:t>
            </w:r>
            <w:r w:rsidRPr="10E7BEA7" w:rsidR="147E9E57">
              <w:rPr>
                <w:rFonts w:ascii="Arial" w:hAnsi="Arial" w:eastAsia="Arial" w:cs="Arial"/>
                <w:sz w:val="24"/>
                <w:szCs w:val="24"/>
              </w:rPr>
              <w:t>of</w:t>
            </w:r>
            <w:r w:rsidRPr="10E7BEA7" w:rsidR="7C03E1E7">
              <w:rPr>
                <w:rFonts w:ascii="Arial" w:hAnsi="Arial" w:eastAsia="Arial" w:cs="Arial"/>
                <w:sz w:val="24"/>
                <w:szCs w:val="24"/>
              </w:rPr>
              <w:t xml:space="preserve"> our</w:t>
            </w:r>
            <w:r w:rsidRPr="10E7BEA7" w:rsidR="29B561EE">
              <w:rPr>
                <w:rFonts w:ascii="Arial" w:hAnsi="Arial" w:eastAsia="Arial" w:cs="Arial"/>
                <w:sz w:val="24"/>
                <w:szCs w:val="24"/>
              </w:rPr>
              <w:t xml:space="preserve"> </w:t>
            </w:r>
            <w:r w:rsidRPr="10E7BEA7" w:rsidR="16BEE58B">
              <w:rPr>
                <w:rFonts w:ascii="Arial" w:hAnsi="Arial" w:eastAsia="Arial" w:cs="Arial"/>
                <w:sz w:val="24"/>
                <w:szCs w:val="24"/>
              </w:rPr>
              <w:t xml:space="preserve">health information </w:t>
            </w:r>
            <w:r w:rsidRPr="10E7BEA7" w:rsidR="29B561EE">
              <w:rPr>
                <w:rFonts w:ascii="Arial" w:hAnsi="Arial" w:eastAsia="Arial" w:cs="Arial"/>
                <w:sz w:val="24"/>
                <w:szCs w:val="24"/>
              </w:rPr>
              <w:t>that will engage key audiences</w:t>
            </w:r>
            <w:r w:rsidRPr="10E7BEA7" w:rsidR="6EF0247A">
              <w:rPr>
                <w:rFonts w:ascii="Arial" w:hAnsi="Arial" w:eastAsia="Arial" w:cs="Arial"/>
                <w:sz w:val="24"/>
                <w:szCs w:val="24"/>
              </w:rPr>
              <w:t>.</w:t>
            </w:r>
          </w:p>
          <w:p w:rsidRPr="001E22A8" w:rsidR="7090075A" w:rsidP="10E7BEA7" w:rsidRDefault="1DDA81EE" w14:paraId="6FB33C18" w14:textId="7F5EBB28" w14:noSpellErr="1">
            <w:pPr>
              <w:pStyle w:val="ListParagraph"/>
              <w:numPr>
                <w:ilvl w:val="0"/>
                <w:numId w:val="6"/>
              </w:numPr>
              <w:spacing w:after="0" w:line="240" w:lineRule="auto"/>
              <w:ind w:left="292" w:hanging="284"/>
              <w:rPr>
                <w:rFonts w:ascii="Arial" w:hAnsi="Arial" w:cs="Arial"/>
                <w:color w:val="000000" w:themeColor="text1"/>
                <w:sz w:val="24"/>
                <w:szCs w:val="24"/>
              </w:rPr>
            </w:pPr>
            <w:r w:rsidRPr="10E7BEA7" w:rsidR="4007EE41">
              <w:rPr>
                <w:rFonts w:ascii="Arial" w:hAnsi="Arial" w:eastAsia="Arial" w:cs="Arial"/>
                <w:sz w:val="24"/>
                <w:szCs w:val="24"/>
              </w:rPr>
              <w:t>Keeping abreast of research content and innovation in the wider world, bringing new ideas and applications into our work where they can add value.</w:t>
            </w:r>
          </w:p>
        </w:tc>
      </w:tr>
    </w:tbl>
    <w:p w:rsidRPr="001E22A8" w:rsidR="187E8056" w:rsidP="00BB6107" w:rsidRDefault="187E8056" w14:paraId="3EBE359B" w14:textId="556EF0A1">
      <w:pPr>
        <w:spacing w:after="0" w:line="240" w:lineRule="auto"/>
        <w:rPr>
          <w:rFonts w:ascii="Arial" w:hAnsi="Arial" w:eastAsia="Arial" w:cs="Arial"/>
          <w:color w:val="000000" w:themeColor="text1"/>
        </w:rPr>
      </w:pPr>
    </w:p>
    <w:tbl>
      <w:tblPr>
        <w:tblW w:w="9345" w:type="dxa"/>
        <w:tblLayout w:type="fixed"/>
        <w:tblLook w:val="04A0" w:firstRow="1" w:lastRow="0" w:firstColumn="1" w:lastColumn="0" w:noHBand="0" w:noVBand="1"/>
      </w:tblPr>
      <w:tblGrid>
        <w:gridCol w:w="1830"/>
        <w:gridCol w:w="7515"/>
      </w:tblGrid>
      <w:tr w:rsidRPr="001E22A8" w:rsidR="187E8056" w:rsidTr="10E7BEA7" w14:paraId="7736D807" w14:textId="77777777">
        <w:trPr>
          <w:trHeight w:val="454"/>
        </w:trPr>
        <w:tc>
          <w:tcPr>
            <w:tcW w:w="9345"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6B7F0235" w14:textId="3EF50B0B"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Criminal Record Check</w:t>
            </w:r>
          </w:p>
        </w:tc>
      </w:tr>
      <w:tr w:rsidRPr="001E22A8" w:rsidR="187E8056" w:rsidTr="10E7BEA7" w14:paraId="42E985C1" w14:textId="77777777">
        <w:trPr>
          <w:trHeight w:val="454"/>
        </w:trPr>
        <w:tc>
          <w:tcPr>
            <w:tcW w:w="18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vAlign w:val="center"/>
          </w:tcPr>
          <w:p w:rsidRPr="001E22A8" w:rsidR="187E8056" w:rsidP="10E7BEA7" w:rsidRDefault="187E8056" w14:paraId="668E5C7F" w14:textId="324EF2C1" w14:noSpellErr="1">
            <w:pPr>
              <w:spacing w:after="0" w:line="240" w:lineRule="auto"/>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Requirement</w:t>
            </w:r>
          </w:p>
        </w:tc>
        <w:tc>
          <w:tcPr>
            <w:tcW w:w="751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1E22A8" w:rsidR="187E8056" w:rsidP="10E7BEA7" w:rsidRDefault="187E8056" w14:paraId="477CB53D" w14:textId="066F4E37" w14:noSpellErr="1">
            <w:pPr>
              <w:spacing w:after="0" w:line="240" w:lineRule="auto"/>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 xml:space="preserve">This role </w:t>
            </w:r>
            <w:r w:rsidRPr="10E7BEA7" w:rsidR="187E8056">
              <w:rPr>
                <w:rFonts w:ascii="Arial" w:hAnsi="Arial" w:eastAsia="Arial" w:cs="Arial"/>
                <w:color w:val="000000" w:themeColor="text1" w:themeTint="FF" w:themeShade="FF"/>
                <w:sz w:val="24"/>
                <w:szCs w:val="24"/>
                <w:u w:val="single"/>
              </w:rPr>
              <w:t>DOES NOT</w:t>
            </w:r>
            <w:r w:rsidRPr="10E7BEA7" w:rsidR="187E8056">
              <w:rPr>
                <w:rFonts w:ascii="Arial" w:hAnsi="Arial" w:eastAsia="Arial" w:cs="Arial"/>
                <w:color w:val="000000" w:themeColor="text1" w:themeTint="FF" w:themeShade="FF"/>
                <w:sz w:val="24"/>
                <w:szCs w:val="24"/>
              </w:rPr>
              <w:t xml:space="preserve"> require a Criminal Record check.</w:t>
            </w:r>
          </w:p>
        </w:tc>
      </w:tr>
    </w:tbl>
    <w:p w:rsidR="00C95304" w:rsidP="00BB6107" w:rsidRDefault="00C95304" w14:paraId="30C54F73" w14:textId="77777777">
      <w:pPr>
        <w:spacing w:after="0" w:line="240" w:lineRule="auto"/>
        <w:rPr>
          <w:rFonts w:ascii="Arial" w:hAnsi="Arial" w:eastAsia="Segoe UI" w:cs="Arial"/>
          <w:b/>
          <w:bCs/>
          <w:color w:val="000000" w:themeColor="text1"/>
          <w:lang w:val="en-GB"/>
        </w:rPr>
      </w:pPr>
    </w:p>
    <w:p w:rsidR="39420023" w:rsidP="10E7BEA7" w:rsidRDefault="39420023" w14:paraId="1FFB6923" w14:textId="5D5569B6" w14:noSpellErr="1">
      <w:pPr>
        <w:spacing w:after="0" w:line="240" w:lineRule="auto"/>
        <w:rPr>
          <w:rFonts w:ascii="Arial" w:hAnsi="Arial" w:eastAsia="Segoe UI" w:cs="Arial"/>
          <w:b w:val="1"/>
          <w:bCs w:val="1"/>
          <w:color w:val="000000" w:themeColor="text1"/>
          <w:sz w:val="24"/>
          <w:szCs w:val="24"/>
          <w:lang w:val="en-GB"/>
        </w:rPr>
      </w:pPr>
      <w:r w:rsidRPr="10E7BEA7" w:rsidR="39420023">
        <w:rPr>
          <w:rFonts w:ascii="Arial" w:hAnsi="Arial" w:eastAsia="Segoe UI" w:cs="Arial"/>
          <w:b w:val="1"/>
          <w:bCs w:val="1"/>
          <w:color w:val="000000" w:themeColor="text1" w:themeTint="FF" w:themeShade="FF"/>
          <w:sz w:val="24"/>
          <w:szCs w:val="24"/>
          <w:lang w:val="en-GB"/>
        </w:rPr>
        <w:t>Person specification</w:t>
      </w:r>
    </w:p>
    <w:p w:rsidRPr="001E22A8" w:rsidR="00C95304" w:rsidP="00BB6107" w:rsidRDefault="00C95304" w14:paraId="4EED7AEE" w14:textId="77777777">
      <w:pPr>
        <w:spacing w:after="0" w:line="240" w:lineRule="auto"/>
        <w:rPr>
          <w:rFonts w:ascii="Arial" w:hAnsi="Arial" w:eastAsia="Segoe UI" w:cs="Arial"/>
          <w:color w:val="000000" w:themeColor="text1"/>
        </w:rPr>
      </w:pPr>
    </w:p>
    <w:tbl>
      <w:tblPr>
        <w:tblStyle w:val="TableGrid"/>
        <w:tblW w:w="0" w:type="auto"/>
        <w:tblLayout w:type="fixed"/>
        <w:tblLook w:val="0000" w:firstRow="0" w:lastRow="0" w:firstColumn="0" w:lastColumn="0" w:noHBand="0" w:noVBand="0"/>
      </w:tblPr>
      <w:tblGrid>
        <w:gridCol w:w="585"/>
        <w:gridCol w:w="7275"/>
        <w:gridCol w:w="1470"/>
      </w:tblGrid>
      <w:tr w:rsidRPr="001E22A8" w:rsidR="187E8056" w:rsidTr="10E7BEA7" w14:paraId="202B878C" w14:textId="77777777">
        <w:trPr>
          <w:trHeight w:val="300"/>
        </w:trPr>
        <w:tc>
          <w:tcPr>
            <w:tcW w:w="7860"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00C95304" w14:paraId="165608B8" w14:textId="7CC78A8B" w14:noSpellErr="1">
            <w:pPr>
              <w:rPr>
                <w:rFonts w:ascii="Arial" w:hAnsi="Arial" w:eastAsia="Arial" w:cs="Arial"/>
                <w:color w:val="FFFFFF" w:themeColor="background1"/>
                <w:sz w:val="24"/>
                <w:szCs w:val="24"/>
              </w:rPr>
            </w:pPr>
            <w:r w:rsidRPr="10E7BEA7" w:rsidR="0E6AEC9A">
              <w:rPr>
                <w:rFonts w:ascii="Arial" w:hAnsi="Arial" w:eastAsia="Arial" w:cs="Arial"/>
                <w:b w:val="1"/>
                <w:bCs w:val="1"/>
                <w:color w:val="FFFFFF" w:themeColor="background1" w:themeTint="FF" w:themeShade="FF"/>
                <w:sz w:val="24"/>
                <w:szCs w:val="24"/>
              </w:rPr>
              <w:t xml:space="preserve">Key </w:t>
            </w:r>
            <w:r w:rsidRPr="10E7BEA7" w:rsidR="187E8056">
              <w:rPr>
                <w:rFonts w:ascii="Arial" w:hAnsi="Arial" w:eastAsia="Arial" w:cs="Arial"/>
                <w:b w:val="1"/>
                <w:bCs w:val="1"/>
                <w:color w:val="FFFFFF" w:themeColor="background1" w:themeTint="FF" w:themeShade="FF"/>
                <w:sz w:val="24"/>
                <w:szCs w:val="24"/>
              </w:rPr>
              <w:t>Requirement</w:t>
            </w:r>
            <w:r w:rsidRPr="10E7BEA7" w:rsidR="0E6AEC9A">
              <w:rPr>
                <w:rFonts w:ascii="Arial" w:hAnsi="Arial" w:eastAsia="Arial" w:cs="Arial"/>
                <w:b w:val="1"/>
                <w:bCs w:val="1"/>
                <w:color w:val="FFFFFF" w:themeColor="background1" w:themeTint="FF" w:themeShade="FF"/>
                <w:sz w:val="24"/>
                <w:szCs w:val="24"/>
              </w:rPr>
              <w:t>s</w:t>
            </w:r>
          </w:p>
        </w:tc>
        <w:tc>
          <w:tcPr>
            <w:tcW w:w="147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490B8863" w14:textId="5109A0BC"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lang w:val="en-GB"/>
              </w:rPr>
              <w:t>Evaluation Stage</w:t>
            </w:r>
          </w:p>
        </w:tc>
      </w:tr>
      <w:tr w:rsidRPr="001E22A8" w:rsidR="187E8056" w:rsidTr="10E7BEA7" w14:paraId="2A0B9EF7" w14:textId="77777777">
        <w:trPr>
          <w:trHeight w:val="624"/>
        </w:trPr>
        <w:tc>
          <w:tcPr>
            <w:tcW w:w="58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187E8056" w14:paraId="5FA11260" w14:textId="0B713F73"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1</w:t>
            </w:r>
          </w:p>
        </w:tc>
        <w:tc>
          <w:tcPr>
            <w:tcW w:w="7275"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26A518DB" w14:textId="1615C932" w14:noSpellErr="1">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A great communicator with a flair for delivering accurate but engaging content</w:t>
            </w:r>
            <w:r w:rsidRPr="10E7BEA7" w:rsidR="3DC4301B">
              <w:rPr>
                <w:rFonts w:ascii="Arial" w:hAnsi="Arial" w:eastAsia="Arial" w:cs="Arial"/>
                <w:color w:val="000000" w:themeColor="text1" w:themeTint="FF" w:themeShade="FF"/>
                <w:sz w:val="24"/>
                <w:szCs w:val="24"/>
              </w:rPr>
              <w:t xml:space="preserve"> through the written word.</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251DC74D" w14:textId="24E8D075">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App</w:t>
            </w:r>
            <w:r w:rsidRPr="10E7BEA7" w:rsidR="51FF3B41">
              <w:rPr>
                <w:rFonts w:ascii="Arial" w:hAnsi="Arial" w:eastAsia="Arial" w:cs="Arial"/>
                <w:color w:val="000000" w:themeColor="text1" w:themeTint="FF" w:themeShade="FF"/>
                <w:sz w:val="24"/>
                <w:szCs w:val="24"/>
              </w:rPr>
              <w:t>lication/</w:t>
            </w:r>
            <w:r>
              <w:br/>
            </w:r>
            <w:r w:rsidRPr="10E7BEA7" w:rsidR="756A2EA3">
              <w:rPr>
                <w:rFonts w:ascii="Arial" w:hAnsi="Arial" w:eastAsia="Arial" w:cs="Arial"/>
                <w:color w:val="000000" w:themeColor="text1" w:themeTint="FF" w:themeShade="FF"/>
                <w:sz w:val="24"/>
                <w:szCs w:val="24"/>
              </w:rPr>
              <w:t>Interview</w:t>
            </w:r>
          </w:p>
        </w:tc>
      </w:tr>
      <w:tr w:rsidRPr="001E22A8" w:rsidR="187E8056" w:rsidTr="10E7BEA7" w14:paraId="66D18ADA" w14:textId="77777777">
        <w:trPr>
          <w:trHeight w:val="624"/>
        </w:trPr>
        <w:tc>
          <w:tcPr>
            <w:tcW w:w="58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187E8056" w14:paraId="5BF11D14" w14:textId="50540790"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2</w:t>
            </w:r>
          </w:p>
        </w:tc>
        <w:tc>
          <w:tcPr>
            <w:tcW w:w="7275"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E22A8" w:rsidR="187E8056" w:rsidP="10E7BEA7" w:rsidRDefault="1D0E664F" w14:paraId="5F830DF0" w14:textId="3F00F6F6" w14:noSpellErr="1">
            <w:pPr>
              <w:rPr>
                <w:rFonts w:ascii="Arial" w:hAnsi="Arial" w:eastAsia="Arial" w:cs="Arial"/>
                <w:color w:val="000000" w:themeColor="text1"/>
                <w:sz w:val="24"/>
                <w:szCs w:val="24"/>
              </w:rPr>
            </w:pPr>
            <w:r w:rsidRPr="10E7BEA7" w:rsidR="1501FDD0">
              <w:rPr>
                <w:rFonts w:ascii="Arial" w:hAnsi="Arial" w:eastAsia="Arial" w:cs="Arial"/>
                <w:color w:val="000000" w:themeColor="text1" w:themeTint="FF" w:themeShade="FF"/>
                <w:sz w:val="24"/>
                <w:szCs w:val="24"/>
              </w:rPr>
              <w:t xml:space="preserve">Experience of content gathering and development, preferably of medical or health </w:t>
            </w:r>
            <w:r w:rsidRPr="10E7BEA7" w:rsidR="02CDE010">
              <w:rPr>
                <w:rFonts w:ascii="Arial" w:hAnsi="Arial" w:eastAsia="Arial" w:cs="Arial"/>
                <w:color w:val="000000" w:themeColor="text1" w:themeTint="FF" w:themeShade="FF"/>
                <w:sz w:val="24"/>
                <w:szCs w:val="24"/>
              </w:rPr>
              <w:t>related</w:t>
            </w:r>
            <w:r w:rsidRPr="10E7BEA7" w:rsidR="1501FDD0">
              <w:rPr>
                <w:rFonts w:ascii="Arial" w:hAnsi="Arial" w:eastAsia="Arial" w:cs="Arial"/>
                <w:color w:val="000000" w:themeColor="text1" w:themeTint="FF" w:themeShade="FF"/>
                <w:sz w:val="24"/>
                <w:szCs w:val="24"/>
              </w:rPr>
              <w:t xml:space="preserve"> content for non-specialist audiences. </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46644575" w14:textId="77804BA1">
            <w:pPr>
              <w:rPr>
                <w:rFonts w:ascii="Arial" w:hAnsi="Arial" w:eastAsia="Arial" w:cs="Arial"/>
                <w:color w:val="000000" w:themeColor="text1"/>
                <w:sz w:val="24"/>
                <w:szCs w:val="24"/>
              </w:rPr>
            </w:pPr>
            <w:r w:rsidRPr="10E7BEA7" w:rsidR="460E1938">
              <w:rPr>
                <w:rFonts w:ascii="Arial" w:hAnsi="Arial" w:eastAsia="Arial" w:cs="Arial"/>
                <w:color w:val="000000" w:themeColor="text1" w:themeTint="FF" w:themeShade="FF"/>
                <w:sz w:val="24"/>
                <w:szCs w:val="24"/>
              </w:rPr>
              <w:t>Application/</w:t>
            </w:r>
            <w:r>
              <w:br/>
            </w:r>
            <w:r w:rsidRPr="10E7BEA7" w:rsidR="460E1938">
              <w:rPr>
                <w:rFonts w:ascii="Arial" w:hAnsi="Arial" w:eastAsia="Arial" w:cs="Arial"/>
                <w:color w:val="000000" w:themeColor="text1" w:themeTint="FF" w:themeShade="FF"/>
                <w:sz w:val="24"/>
                <w:szCs w:val="24"/>
              </w:rPr>
              <w:t>Interview</w:t>
            </w:r>
          </w:p>
        </w:tc>
      </w:tr>
      <w:tr w:rsidRPr="001E22A8" w:rsidR="187E8056" w:rsidTr="10E7BEA7" w14:paraId="4FDD5206" w14:textId="77777777">
        <w:trPr>
          <w:trHeight w:val="62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20DFED75" w14:paraId="0225524B" w14:textId="4BBE5BA0" w14:noSpellErr="1">
            <w:pPr>
              <w:rPr>
                <w:rFonts w:ascii="Arial" w:hAnsi="Arial" w:eastAsia="Arial" w:cs="Arial"/>
                <w:b w:val="1"/>
                <w:bCs w:val="1"/>
                <w:color w:val="FFFFFF" w:themeColor="background1"/>
                <w:sz w:val="24"/>
                <w:szCs w:val="24"/>
                <w:lang w:val="en-GB"/>
              </w:rPr>
            </w:pPr>
            <w:r w:rsidRPr="10E7BEA7" w:rsidR="56C06C7F">
              <w:rPr>
                <w:rFonts w:ascii="Arial" w:hAnsi="Arial" w:eastAsia="Arial" w:cs="Arial"/>
                <w:b w:val="1"/>
                <w:bCs w:val="1"/>
                <w:color w:val="FFFFFF" w:themeColor="background1" w:themeTint="FF" w:themeShade="FF"/>
                <w:sz w:val="24"/>
                <w:szCs w:val="24"/>
                <w:lang w:val="en-GB"/>
              </w:rPr>
              <w:t>3</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D0E664F" w14:paraId="1CF8786C" w14:textId="741693BB" w14:noSpellErr="1">
            <w:pPr>
              <w:rPr>
                <w:rFonts w:ascii="Arial" w:hAnsi="Arial" w:eastAsia="Arial" w:cs="Arial"/>
                <w:color w:val="000000" w:themeColor="text1"/>
                <w:sz w:val="24"/>
                <w:szCs w:val="24"/>
              </w:rPr>
            </w:pPr>
            <w:r w:rsidRPr="10E7BEA7" w:rsidR="1501FDD0">
              <w:rPr>
                <w:rFonts w:ascii="Arial" w:hAnsi="Arial" w:eastAsia="Arial" w:cs="Arial"/>
                <w:color w:val="000000" w:themeColor="text1" w:themeTint="FF" w:themeShade="FF"/>
                <w:sz w:val="24"/>
                <w:szCs w:val="24"/>
              </w:rPr>
              <w:t>Experience of writing and reviewing content and translating complex health information.</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3DE8273E" w14:textId="5E6EDAD5">
            <w:pPr>
              <w:rPr>
                <w:rFonts w:ascii="Arial" w:hAnsi="Arial" w:eastAsia="Arial" w:cs="Arial"/>
                <w:color w:val="000000" w:themeColor="text1"/>
                <w:sz w:val="24"/>
                <w:szCs w:val="24"/>
              </w:rPr>
            </w:pPr>
            <w:r w:rsidRPr="10E7BEA7" w:rsidR="29E25FDF">
              <w:rPr>
                <w:rFonts w:ascii="Arial" w:hAnsi="Arial" w:eastAsia="Arial" w:cs="Arial"/>
                <w:color w:val="000000" w:themeColor="text1" w:themeTint="FF" w:themeShade="FF"/>
                <w:sz w:val="24"/>
                <w:szCs w:val="24"/>
              </w:rPr>
              <w:t>Application/</w:t>
            </w:r>
            <w:r>
              <w:br/>
            </w:r>
            <w:r w:rsidRPr="10E7BEA7" w:rsidR="29E25FDF">
              <w:rPr>
                <w:rFonts w:ascii="Arial" w:hAnsi="Arial" w:eastAsia="Arial" w:cs="Arial"/>
                <w:color w:val="000000" w:themeColor="text1" w:themeTint="FF" w:themeShade="FF"/>
                <w:sz w:val="24"/>
                <w:szCs w:val="24"/>
              </w:rPr>
              <w:t>Interview</w:t>
            </w:r>
          </w:p>
        </w:tc>
      </w:tr>
      <w:tr w:rsidRPr="001E22A8" w:rsidR="187E8056" w:rsidTr="10E7BEA7" w14:paraId="11CF2272" w14:textId="77777777">
        <w:trPr>
          <w:trHeight w:val="62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5E6E68B2" w14:paraId="6A939F48" w14:textId="41EFC4B2" w14:noSpellErr="1">
            <w:pPr>
              <w:rPr>
                <w:rFonts w:ascii="Arial" w:hAnsi="Arial" w:eastAsia="Arial" w:cs="Arial"/>
                <w:b w:val="1"/>
                <w:bCs w:val="1"/>
                <w:color w:val="FFFFFF" w:themeColor="background1"/>
                <w:sz w:val="24"/>
                <w:szCs w:val="24"/>
                <w:lang w:val="en-GB"/>
              </w:rPr>
            </w:pPr>
            <w:r w:rsidRPr="10E7BEA7" w:rsidR="2C6E995C">
              <w:rPr>
                <w:rFonts w:ascii="Arial" w:hAnsi="Arial" w:eastAsia="Arial" w:cs="Arial"/>
                <w:b w:val="1"/>
                <w:bCs w:val="1"/>
                <w:color w:val="FFFFFF" w:themeColor="background1" w:themeTint="FF" w:themeShade="FF"/>
                <w:sz w:val="24"/>
                <w:szCs w:val="24"/>
                <w:lang w:val="en-GB"/>
              </w:rPr>
              <w:t>4</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1B2369D6" w14:textId="5CD4361D" w14:noSpellErr="1">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Experience of working with different audiences and contributors. A desire to co-creat</w:t>
            </w:r>
            <w:r w:rsidRPr="10E7BEA7" w:rsidR="4969F05E">
              <w:rPr>
                <w:rFonts w:ascii="Arial" w:hAnsi="Arial" w:eastAsia="Arial" w:cs="Arial"/>
                <w:color w:val="000000" w:themeColor="text1" w:themeTint="FF" w:themeShade="FF"/>
                <w:sz w:val="24"/>
                <w:szCs w:val="24"/>
              </w:rPr>
              <w:t xml:space="preserve">e </w:t>
            </w:r>
            <w:r w:rsidRPr="10E7BEA7" w:rsidR="5F534DA3">
              <w:rPr>
                <w:rFonts w:ascii="Arial" w:hAnsi="Arial" w:eastAsia="Arial" w:cs="Arial"/>
                <w:color w:val="000000" w:themeColor="text1" w:themeTint="FF" w:themeShade="FF"/>
                <w:sz w:val="24"/>
                <w:szCs w:val="24"/>
              </w:rPr>
              <w:t xml:space="preserve">content with and for vulnerable people. </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1E65037E" w14:textId="6976FEC2">
            <w:pPr>
              <w:rPr>
                <w:rFonts w:ascii="Arial" w:hAnsi="Arial" w:eastAsia="Arial" w:cs="Arial"/>
                <w:color w:val="000000" w:themeColor="text1"/>
                <w:sz w:val="24"/>
                <w:szCs w:val="24"/>
              </w:rPr>
            </w:pPr>
            <w:r w:rsidRPr="10E7BEA7" w:rsidR="30B9978A">
              <w:rPr>
                <w:rFonts w:ascii="Arial" w:hAnsi="Arial" w:eastAsia="Arial" w:cs="Arial"/>
                <w:color w:val="000000" w:themeColor="text1" w:themeTint="FF" w:themeShade="FF"/>
                <w:sz w:val="24"/>
                <w:szCs w:val="24"/>
              </w:rPr>
              <w:t>Application/</w:t>
            </w:r>
            <w:r>
              <w:br/>
            </w:r>
            <w:r w:rsidRPr="10E7BEA7" w:rsidR="30B9978A">
              <w:rPr>
                <w:rFonts w:ascii="Arial" w:hAnsi="Arial" w:eastAsia="Arial" w:cs="Arial"/>
                <w:color w:val="000000" w:themeColor="text1" w:themeTint="FF" w:themeShade="FF"/>
                <w:sz w:val="24"/>
                <w:szCs w:val="24"/>
              </w:rPr>
              <w:t>Interview</w:t>
            </w:r>
          </w:p>
        </w:tc>
      </w:tr>
      <w:tr w:rsidRPr="001E22A8" w:rsidR="187E8056" w:rsidTr="10E7BEA7" w14:paraId="2D068BE6" w14:textId="77777777">
        <w:trPr>
          <w:trHeight w:val="62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6362CE6C" w14:paraId="55E94866" w14:textId="36803263" w14:noSpellErr="1">
            <w:pPr>
              <w:rPr>
                <w:rFonts w:ascii="Arial" w:hAnsi="Arial" w:eastAsia="Arial" w:cs="Arial"/>
                <w:b w:val="1"/>
                <w:bCs w:val="1"/>
                <w:color w:val="FFFFFF" w:themeColor="background1"/>
                <w:sz w:val="24"/>
                <w:szCs w:val="24"/>
                <w:lang w:val="en-GB"/>
              </w:rPr>
            </w:pPr>
            <w:r w:rsidRPr="10E7BEA7" w:rsidR="3A491528">
              <w:rPr>
                <w:rFonts w:ascii="Arial" w:hAnsi="Arial" w:eastAsia="Arial" w:cs="Arial"/>
                <w:b w:val="1"/>
                <w:bCs w:val="1"/>
                <w:color w:val="FFFFFF" w:themeColor="background1" w:themeTint="FF" w:themeShade="FF"/>
                <w:sz w:val="24"/>
                <w:szCs w:val="24"/>
                <w:lang w:val="en-GB"/>
              </w:rPr>
              <w:t>5</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D0E664F" w14:paraId="39052AB8" w14:textId="47C81855" w14:noSpellErr="1">
            <w:pPr>
              <w:rPr>
                <w:rFonts w:ascii="Arial" w:hAnsi="Arial" w:eastAsia="Arial" w:cs="Arial"/>
                <w:color w:val="000000" w:themeColor="text1"/>
                <w:sz w:val="24"/>
                <w:szCs w:val="24"/>
              </w:rPr>
            </w:pPr>
            <w:r w:rsidRPr="10E7BEA7" w:rsidR="1501FDD0">
              <w:rPr>
                <w:rFonts w:ascii="Arial" w:hAnsi="Arial" w:eastAsia="Arial" w:cs="Arial"/>
                <w:color w:val="000000" w:themeColor="text1" w:themeTint="FF" w:themeShade="FF"/>
                <w:sz w:val="24"/>
                <w:szCs w:val="24"/>
              </w:rPr>
              <w:t>An understanding of consent, what it means for personal content</w:t>
            </w:r>
            <w:r w:rsidRPr="10E7BEA7" w:rsidR="500834AC">
              <w:rPr>
                <w:rFonts w:ascii="Arial" w:hAnsi="Arial" w:eastAsia="Arial" w:cs="Arial"/>
                <w:color w:val="000000" w:themeColor="text1" w:themeTint="FF" w:themeShade="FF"/>
                <w:sz w:val="24"/>
                <w:szCs w:val="24"/>
              </w:rPr>
              <w:t xml:space="preserve"> </w:t>
            </w:r>
            <w:r w:rsidRPr="10E7BEA7" w:rsidR="1501FDD0">
              <w:rPr>
                <w:rFonts w:ascii="Arial" w:hAnsi="Arial" w:eastAsia="Arial" w:cs="Arial"/>
                <w:color w:val="000000" w:themeColor="text1" w:themeTint="FF" w:themeShade="FF"/>
                <w:sz w:val="24"/>
                <w:szCs w:val="24"/>
              </w:rPr>
              <w:t>and where to apply it appropriately.</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6F26C201" w14:textId="449F6E89">
            <w:pPr>
              <w:rPr>
                <w:rFonts w:ascii="Arial" w:hAnsi="Arial" w:eastAsia="Arial" w:cs="Arial"/>
                <w:color w:val="000000" w:themeColor="text1"/>
                <w:sz w:val="24"/>
                <w:szCs w:val="24"/>
              </w:rPr>
            </w:pPr>
            <w:r w:rsidRPr="10E7BEA7" w:rsidR="6F4E3561">
              <w:rPr>
                <w:rFonts w:ascii="Arial" w:hAnsi="Arial" w:eastAsia="Arial" w:cs="Arial"/>
                <w:color w:val="000000" w:themeColor="text1" w:themeTint="FF" w:themeShade="FF"/>
                <w:sz w:val="24"/>
                <w:szCs w:val="24"/>
              </w:rPr>
              <w:t>Application/</w:t>
            </w:r>
            <w:r>
              <w:br/>
            </w:r>
            <w:r w:rsidRPr="10E7BEA7" w:rsidR="6F4E3561">
              <w:rPr>
                <w:rFonts w:ascii="Arial" w:hAnsi="Arial" w:eastAsia="Arial" w:cs="Arial"/>
                <w:color w:val="000000" w:themeColor="text1" w:themeTint="FF" w:themeShade="FF"/>
                <w:sz w:val="24"/>
                <w:szCs w:val="24"/>
              </w:rPr>
              <w:t>Interview</w:t>
            </w:r>
          </w:p>
        </w:tc>
      </w:tr>
      <w:tr w:rsidRPr="001E22A8" w:rsidR="187E8056" w:rsidTr="10E7BEA7" w14:paraId="2BB7822F" w14:textId="77777777">
        <w:trPr>
          <w:trHeight w:val="62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2C389FEC" w14:paraId="4EC05009" w14:textId="0B5DCD58" w14:noSpellErr="1">
            <w:pPr>
              <w:rPr>
                <w:rFonts w:ascii="Arial" w:hAnsi="Arial" w:eastAsia="Arial" w:cs="Arial"/>
                <w:b w:val="1"/>
                <w:bCs w:val="1"/>
                <w:color w:val="FFFFFF" w:themeColor="background1"/>
                <w:sz w:val="24"/>
                <w:szCs w:val="24"/>
                <w:lang w:val="en-GB"/>
              </w:rPr>
            </w:pPr>
            <w:r w:rsidRPr="10E7BEA7" w:rsidR="0E886E48">
              <w:rPr>
                <w:rFonts w:ascii="Arial" w:hAnsi="Arial" w:eastAsia="Arial" w:cs="Arial"/>
                <w:b w:val="1"/>
                <w:bCs w:val="1"/>
                <w:color w:val="FFFFFF" w:themeColor="background1" w:themeTint="FF" w:themeShade="FF"/>
                <w:sz w:val="24"/>
                <w:szCs w:val="24"/>
                <w:lang w:val="en-GB"/>
              </w:rPr>
              <w:t>6</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6D346DEB" w14:paraId="27528F27" w14:textId="179FCB89" w14:noSpellErr="1">
            <w:pPr>
              <w:rPr>
                <w:rFonts w:ascii="Arial" w:hAnsi="Arial" w:eastAsia="Arial" w:cs="Arial"/>
                <w:color w:val="000000" w:themeColor="text1"/>
                <w:sz w:val="24"/>
                <w:szCs w:val="24"/>
              </w:rPr>
            </w:pPr>
            <w:r w:rsidRPr="10E7BEA7" w:rsidR="163307F8">
              <w:rPr>
                <w:rFonts w:ascii="Arial" w:hAnsi="Arial" w:eastAsia="Arial" w:cs="Arial"/>
                <w:color w:val="000000" w:themeColor="text1" w:themeTint="FF" w:themeShade="FF"/>
                <w:sz w:val="24"/>
                <w:szCs w:val="24"/>
              </w:rPr>
              <w:t>Experience of working in</w:t>
            </w:r>
            <w:r w:rsidRPr="10E7BEA7" w:rsidR="073A5DA1">
              <w:rPr>
                <w:rFonts w:ascii="Arial" w:hAnsi="Arial" w:eastAsia="Arial" w:cs="Arial"/>
                <w:color w:val="000000" w:themeColor="text1" w:themeTint="FF" w:themeShade="FF"/>
                <w:sz w:val="24"/>
                <w:szCs w:val="24"/>
              </w:rPr>
              <w:t xml:space="preserve"> a multitude of media, specifically in</w:t>
            </w:r>
            <w:r w:rsidRPr="10E7BEA7" w:rsidR="163307F8">
              <w:rPr>
                <w:rFonts w:ascii="Arial" w:hAnsi="Arial" w:eastAsia="Arial" w:cs="Arial"/>
                <w:color w:val="000000" w:themeColor="text1" w:themeTint="FF" w:themeShade="FF"/>
                <w:sz w:val="24"/>
                <w:szCs w:val="24"/>
              </w:rPr>
              <w:t xml:space="preserve"> print</w:t>
            </w:r>
            <w:r w:rsidRPr="10E7BEA7" w:rsidR="57668E0D">
              <w:rPr>
                <w:rFonts w:ascii="Arial" w:hAnsi="Arial" w:eastAsia="Arial" w:cs="Arial"/>
                <w:color w:val="000000" w:themeColor="text1" w:themeTint="FF" w:themeShade="FF"/>
                <w:sz w:val="24"/>
                <w:szCs w:val="24"/>
              </w:rPr>
              <w:t xml:space="preserve"> and</w:t>
            </w:r>
            <w:r w:rsidRPr="10E7BEA7" w:rsidR="163307F8">
              <w:rPr>
                <w:rFonts w:ascii="Arial" w:hAnsi="Arial" w:eastAsia="Arial" w:cs="Arial"/>
                <w:color w:val="000000" w:themeColor="text1" w:themeTint="FF" w:themeShade="FF"/>
                <w:sz w:val="24"/>
                <w:szCs w:val="24"/>
              </w:rPr>
              <w:t xml:space="preserve"> digital</w:t>
            </w:r>
            <w:r w:rsidRPr="10E7BEA7" w:rsidR="57668E0D">
              <w:rPr>
                <w:rFonts w:ascii="Arial" w:hAnsi="Arial" w:eastAsia="Arial" w:cs="Arial"/>
                <w:color w:val="000000" w:themeColor="text1" w:themeTint="FF" w:themeShade="FF"/>
                <w:sz w:val="24"/>
                <w:szCs w:val="24"/>
              </w:rPr>
              <w:t>.</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1E08FA4F" w14:textId="7A3EF76B">
            <w:pPr>
              <w:rPr>
                <w:rFonts w:ascii="Arial" w:hAnsi="Arial" w:eastAsia="Arial" w:cs="Arial"/>
                <w:color w:val="000000" w:themeColor="text1"/>
                <w:sz w:val="24"/>
                <w:szCs w:val="24"/>
              </w:rPr>
            </w:pPr>
            <w:r w:rsidRPr="10E7BEA7" w:rsidR="4F8E7CD9">
              <w:rPr>
                <w:rFonts w:ascii="Arial" w:hAnsi="Arial" w:eastAsia="Arial" w:cs="Arial"/>
                <w:color w:val="000000" w:themeColor="text1" w:themeTint="FF" w:themeShade="FF"/>
                <w:sz w:val="24"/>
                <w:szCs w:val="24"/>
              </w:rPr>
              <w:t>Application/</w:t>
            </w:r>
            <w:r>
              <w:br/>
            </w:r>
            <w:r w:rsidRPr="10E7BEA7" w:rsidR="4F8E7CD9">
              <w:rPr>
                <w:rFonts w:ascii="Arial" w:hAnsi="Arial" w:eastAsia="Arial" w:cs="Arial"/>
                <w:color w:val="000000" w:themeColor="text1" w:themeTint="FF" w:themeShade="FF"/>
                <w:sz w:val="24"/>
                <w:szCs w:val="24"/>
              </w:rPr>
              <w:t>Interview</w:t>
            </w:r>
          </w:p>
        </w:tc>
      </w:tr>
      <w:tr w:rsidRPr="001E22A8" w:rsidR="187E8056" w:rsidTr="10E7BEA7" w14:paraId="1BB7DD3A" w14:textId="77777777">
        <w:trPr>
          <w:trHeight w:val="62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6F23BF6D" w14:paraId="35C90D16" w14:textId="775B5E4D" w14:noSpellErr="1">
            <w:pPr>
              <w:rPr>
                <w:rFonts w:ascii="Arial" w:hAnsi="Arial" w:eastAsia="Arial" w:cs="Arial"/>
                <w:b w:val="1"/>
                <w:bCs w:val="1"/>
                <w:color w:val="FFFFFF" w:themeColor="background1"/>
                <w:sz w:val="24"/>
                <w:szCs w:val="24"/>
                <w:lang w:val="en-GB"/>
              </w:rPr>
            </w:pPr>
            <w:r w:rsidRPr="10E7BEA7" w:rsidR="72F55917">
              <w:rPr>
                <w:rFonts w:ascii="Arial" w:hAnsi="Arial" w:eastAsia="Arial" w:cs="Arial"/>
                <w:b w:val="1"/>
                <w:bCs w:val="1"/>
                <w:color w:val="FFFFFF" w:themeColor="background1" w:themeTint="FF" w:themeShade="FF"/>
                <w:sz w:val="24"/>
                <w:szCs w:val="24"/>
                <w:lang w:val="en-GB"/>
              </w:rPr>
              <w:t>7</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61A1E6F1" w14:textId="681610D3" w14:noSpellErr="1">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Excellent language skills with an appreciation of nuance and meaning, and an eye for detail and accuracy.</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002C39CB" w14:paraId="75495821" w14:textId="53CF86BF">
            <w:pPr>
              <w:rPr>
                <w:rFonts w:ascii="Arial" w:hAnsi="Arial" w:eastAsia="Arial" w:cs="Arial"/>
                <w:color w:val="000000" w:themeColor="text1"/>
                <w:sz w:val="24"/>
                <w:szCs w:val="24"/>
              </w:rPr>
            </w:pPr>
            <w:r w:rsidRPr="10E7BEA7" w:rsidR="5DBB7E09">
              <w:rPr>
                <w:rFonts w:ascii="Arial" w:hAnsi="Arial" w:eastAsia="Arial" w:cs="Arial"/>
                <w:color w:val="000000" w:themeColor="text1" w:themeTint="FF" w:themeShade="FF"/>
                <w:sz w:val="24"/>
                <w:szCs w:val="24"/>
              </w:rPr>
              <w:t>Application/</w:t>
            </w:r>
            <w:r>
              <w:br/>
            </w:r>
            <w:r w:rsidRPr="10E7BEA7" w:rsidR="5DBB7E09">
              <w:rPr>
                <w:rFonts w:ascii="Arial" w:hAnsi="Arial" w:eastAsia="Arial" w:cs="Arial"/>
                <w:color w:val="000000" w:themeColor="text1" w:themeTint="FF" w:themeShade="FF"/>
                <w:sz w:val="24"/>
                <w:szCs w:val="24"/>
              </w:rPr>
              <w:t>Interview</w:t>
            </w:r>
          </w:p>
        </w:tc>
      </w:tr>
      <w:tr w:rsidRPr="001E22A8" w:rsidR="00072457" w:rsidTr="10E7BEA7" w14:paraId="7A177865" w14:textId="77777777">
        <w:trPr>
          <w:trHeight w:val="454"/>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00072457" w:rsidP="10E7BEA7" w:rsidRDefault="00072457" w14:paraId="2D1F88C3" w14:textId="7172B306" w14:noSpellErr="1">
            <w:pPr>
              <w:rPr>
                <w:rFonts w:ascii="Arial" w:hAnsi="Arial" w:eastAsia="Arial" w:cs="Arial"/>
                <w:b w:val="1"/>
                <w:bCs w:val="1"/>
                <w:color w:val="FFFFFF" w:themeColor="background1"/>
                <w:sz w:val="24"/>
                <w:szCs w:val="24"/>
                <w:lang w:val="en-GB"/>
              </w:rPr>
            </w:pPr>
            <w:r w:rsidRPr="10E7BEA7" w:rsidR="462E9F2E">
              <w:rPr>
                <w:rFonts w:ascii="Arial" w:hAnsi="Arial" w:eastAsia="Arial" w:cs="Arial"/>
                <w:b w:val="1"/>
                <w:bCs w:val="1"/>
                <w:color w:val="FFFFFF" w:themeColor="background1" w:themeTint="FF" w:themeShade="FF"/>
                <w:sz w:val="24"/>
                <w:szCs w:val="24"/>
                <w:lang w:val="en-GB"/>
              </w:rPr>
              <w:t>8</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00072457" w:rsidP="10E7BEA7" w:rsidRDefault="003468CC" w14:paraId="2DCE7B6E" w14:textId="0E49DC22" w14:noSpellErr="1">
            <w:pPr>
              <w:rPr>
                <w:rFonts w:ascii="Arial" w:hAnsi="Arial" w:eastAsia="Arial" w:cs="Arial"/>
                <w:color w:val="000000" w:themeColor="text1"/>
                <w:sz w:val="24"/>
                <w:szCs w:val="24"/>
              </w:rPr>
            </w:pPr>
            <w:r w:rsidRPr="10E7BEA7" w:rsidR="05068AB3">
              <w:rPr>
                <w:rFonts w:ascii="Arial" w:hAnsi="Arial" w:eastAsia="Arial" w:cs="Arial"/>
                <w:color w:val="000000" w:themeColor="text1" w:themeTint="FF" w:themeShade="FF"/>
                <w:sz w:val="24"/>
                <w:szCs w:val="24"/>
              </w:rPr>
              <w:t>Experience of using data to plan, monitor and improve content</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00072457" w:rsidP="10E7BEA7" w:rsidRDefault="003468CC" w14:paraId="6561F596" w14:textId="32F63FB7">
            <w:pPr>
              <w:rPr>
                <w:rFonts w:ascii="Arial" w:hAnsi="Arial" w:eastAsia="Arial" w:cs="Arial"/>
                <w:color w:val="000000" w:themeColor="text1"/>
                <w:sz w:val="24"/>
                <w:szCs w:val="24"/>
              </w:rPr>
            </w:pPr>
            <w:r w:rsidRPr="10E7BEA7" w:rsidR="6364EF66">
              <w:rPr>
                <w:rFonts w:ascii="Arial" w:hAnsi="Arial" w:eastAsia="Arial" w:cs="Arial"/>
                <w:color w:val="000000" w:themeColor="text1" w:themeTint="FF" w:themeShade="FF"/>
                <w:sz w:val="24"/>
                <w:szCs w:val="24"/>
              </w:rPr>
              <w:t>Application/</w:t>
            </w:r>
            <w:r>
              <w:br/>
            </w:r>
            <w:r w:rsidRPr="10E7BEA7" w:rsidR="6364EF66">
              <w:rPr>
                <w:rFonts w:ascii="Arial" w:hAnsi="Arial" w:eastAsia="Arial" w:cs="Arial"/>
                <w:color w:val="000000" w:themeColor="text1" w:themeTint="FF" w:themeShade="FF"/>
                <w:sz w:val="24"/>
                <w:szCs w:val="24"/>
              </w:rPr>
              <w:t>Interview</w:t>
            </w:r>
          </w:p>
        </w:tc>
      </w:tr>
    </w:tbl>
    <w:p w:rsidRPr="001E22A8" w:rsidR="187E8056" w:rsidP="00BB6107" w:rsidRDefault="187E8056" w14:paraId="67250E1F" w14:textId="239549F4">
      <w:pPr>
        <w:spacing w:after="0" w:line="240" w:lineRule="auto"/>
        <w:rPr>
          <w:rFonts w:ascii="Arial" w:hAnsi="Arial" w:eastAsia="Calibri" w:cs="Arial"/>
          <w:color w:val="000000" w:themeColor="text1"/>
        </w:rPr>
      </w:pPr>
    </w:p>
    <w:p w:rsidR="39420023" w:rsidP="10E7BEA7" w:rsidRDefault="39420023" w14:paraId="26A3D1FF" w14:textId="77B0DAC2" w14:noSpellErr="1">
      <w:pPr>
        <w:spacing w:after="0" w:line="240" w:lineRule="auto"/>
        <w:rPr>
          <w:rFonts w:ascii="Arial" w:hAnsi="Arial" w:eastAsia="Arial" w:cs="Arial"/>
          <w:b w:val="1"/>
          <w:bCs w:val="1"/>
          <w:color w:val="000000" w:themeColor="text1"/>
          <w:sz w:val="24"/>
          <w:szCs w:val="24"/>
        </w:rPr>
      </w:pPr>
      <w:r w:rsidRPr="10E7BEA7" w:rsidR="39420023">
        <w:rPr>
          <w:rFonts w:ascii="Arial" w:hAnsi="Arial" w:eastAsia="Arial" w:cs="Arial"/>
          <w:b w:val="1"/>
          <w:bCs w:val="1"/>
          <w:color w:val="000000" w:themeColor="text1" w:themeTint="FF" w:themeShade="FF"/>
          <w:sz w:val="24"/>
          <w:szCs w:val="24"/>
        </w:rPr>
        <w:t>Desirable Requirements</w:t>
      </w:r>
    </w:p>
    <w:p w:rsidRPr="001E22A8" w:rsidR="00C95304" w:rsidP="10E7BEA7" w:rsidRDefault="00C95304" w14:paraId="5939A267" w14:textId="77777777" w14:noSpellErr="1">
      <w:pPr>
        <w:spacing w:after="0" w:line="240" w:lineRule="auto"/>
        <w:rPr>
          <w:rFonts w:ascii="Arial" w:hAnsi="Arial" w:eastAsia="Arial" w:cs="Arial"/>
          <w:color w:val="000000" w:themeColor="text1"/>
          <w:sz w:val="24"/>
          <w:szCs w:val="24"/>
        </w:rPr>
      </w:pPr>
    </w:p>
    <w:tbl>
      <w:tblPr>
        <w:tblStyle w:val="TableGrid"/>
        <w:tblW w:w="0" w:type="auto"/>
        <w:tblLayout w:type="fixed"/>
        <w:tblLook w:val="0000" w:firstRow="0" w:lastRow="0" w:firstColumn="0" w:lastColumn="0" w:noHBand="0" w:noVBand="0"/>
      </w:tblPr>
      <w:tblGrid>
        <w:gridCol w:w="585"/>
        <w:gridCol w:w="7275"/>
        <w:gridCol w:w="1470"/>
      </w:tblGrid>
      <w:tr w:rsidRPr="001E22A8" w:rsidR="187E8056" w:rsidTr="10E7BEA7" w14:paraId="77104310" w14:textId="77777777">
        <w:trPr>
          <w:trHeight w:val="300"/>
        </w:trPr>
        <w:tc>
          <w:tcPr>
            <w:tcW w:w="7860" w:type="dxa"/>
            <w:gridSpan w:val="2"/>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6E2EB7B1" w14:textId="3994FA81"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Requirement</w:t>
            </w:r>
          </w:p>
        </w:tc>
        <w:tc>
          <w:tcPr>
            <w:tcW w:w="1470"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vAlign w:val="center"/>
          </w:tcPr>
          <w:p w:rsidRPr="001E22A8" w:rsidR="187E8056" w:rsidP="10E7BEA7" w:rsidRDefault="187E8056" w14:paraId="28054CB8" w14:textId="2C4C161F"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lang w:val="en-GB"/>
              </w:rPr>
              <w:t>Evaluation Stage</w:t>
            </w:r>
          </w:p>
        </w:tc>
      </w:tr>
      <w:tr w:rsidRPr="001E22A8" w:rsidR="187E8056" w:rsidTr="10E7BEA7" w14:paraId="26DA2C4D" w14:textId="77777777">
        <w:trPr>
          <w:trHeight w:val="567"/>
        </w:trPr>
        <w:tc>
          <w:tcPr>
            <w:tcW w:w="585" w:type="dxa"/>
            <w:tcBorders>
              <w:top w:val="single" w:color="000000" w:themeColor="text1"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187E8056" w14:paraId="7F74FCAF" w14:textId="772D81FB"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lang w:val="en-GB"/>
              </w:rPr>
              <w:t>1</w:t>
            </w:r>
          </w:p>
        </w:tc>
        <w:tc>
          <w:tcPr>
            <w:tcW w:w="7275" w:type="dxa"/>
            <w:tcBorders>
              <w:top w:val="single" w:color="000000" w:themeColor="text1" w:sz="6" w:space="0"/>
              <w:left w:val="single" w:color="000000" w:themeColor="text1" w:sz="6" w:space="0"/>
              <w:bottom w:val="single" w:color="auto" w:sz="6" w:space="0"/>
              <w:right w:val="single" w:color="000000" w:themeColor="text1" w:sz="6" w:space="0"/>
            </w:tcBorders>
            <w:tcMar/>
          </w:tcPr>
          <w:p w:rsidRPr="001E22A8" w:rsidR="187E8056" w:rsidP="10E7BEA7" w:rsidRDefault="1D0E664F" w14:paraId="762A9545" w14:textId="28D57B5D">
            <w:pPr>
              <w:rPr>
                <w:rFonts w:ascii="Arial" w:hAnsi="Arial" w:eastAsia="Arial" w:cs="Arial"/>
                <w:color w:val="000000" w:themeColor="text1"/>
                <w:sz w:val="24"/>
                <w:szCs w:val="24"/>
              </w:rPr>
            </w:pPr>
            <w:r w:rsidRPr="10E7BEA7" w:rsidR="1501FDD0">
              <w:rPr>
                <w:rFonts w:ascii="Arial" w:hAnsi="Arial" w:eastAsia="Arial" w:cs="Arial"/>
                <w:color w:val="000000" w:themeColor="text1" w:themeTint="FF" w:themeShade="FF"/>
                <w:sz w:val="24"/>
                <w:szCs w:val="24"/>
                <w:lang w:val="en-GB"/>
              </w:rPr>
              <w:t>Experience of</w:t>
            </w:r>
            <w:r w:rsidRPr="10E7BEA7" w:rsidR="2076A30D">
              <w:rPr>
                <w:rFonts w:ascii="Arial" w:hAnsi="Arial" w:eastAsia="Arial" w:cs="Arial"/>
                <w:color w:val="000000" w:themeColor="text1" w:themeTint="FF" w:themeShade="FF"/>
                <w:sz w:val="24"/>
                <w:szCs w:val="24"/>
                <w:lang w:val="en-GB"/>
              </w:rPr>
              <w:t xml:space="preserve"> working towards gaining PIF Tick accredited health information</w:t>
            </w:r>
            <w:r w:rsidRPr="10E7BEA7" w:rsidR="293D3EAE">
              <w:rPr>
                <w:rFonts w:ascii="Arial" w:hAnsi="Arial" w:eastAsia="Arial" w:cs="Arial"/>
                <w:color w:val="000000" w:themeColor="text1" w:themeTint="FF" w:themeShade="FF"/>
                <w:sz w:val="24"/>
                <w:szCs w:val="24"/>
                <w:lang w:val="en-GB"/>
              </w:rPr>
              <w:t>.</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11FDA5D0" w14:textId="6A0C3EC1">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App</w:t>
            </w:r>
            <w:r w:rsidRPr="10E7BEA7" w:rsidR="4DA5BD10">
              <w:rPr>
                <w:rFonts w:ascii="Arial" w:hAnsi="Arial" w:eastAsia="Arial" w:cs="Arial"/>
                <w:color w:val="000000" w:themeColor="text1" w:themeTint="FF" w:themeShade="FF"/>
                <w:sz w:val="24"/>
                <w:szCs w:val="24"/>
              </w:rPr>
              <w:t>lication</w:t>
            </w:r>
            <w:r w:rsidRPr="10E7BEA7" w:rsidR="187E8056">
              <w:rPr>
                <w:rFonts w:ascii="Arial" w:hAnsi="Arial" w:eastAsia="Arial" w:cs="Arial"/>
                <w:color w:val="000000" w:themeColor="text1" w:themeTint="FF" w:themeShade="FF"/>
                <w:sz w:val="24"/>
                <w:szCs w:val="24"/>
              </w:rPr>
              <w:t xml:space="preserve"> </w:t>
            </w:r>
          </w:p>
        </w:tc>
      </w:tr>
      <w:tr w:rsidRPr="001E22A8" w:rsidR="187E8056" w:rsidTr="10E7BEA7" w14:paraId="630E3A65" w14:textId="77777777">
        <w:trPr>
          <w:trHeight w:val="567"/>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187E8056" w14:paraId="620AA10E" w14:textId="390CA8F6"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rPr>
              <w:t>2</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5B648AC3" w14:paraId="063545FC" w14:textId="2DB9B095" w14:noSpellErr="1">
            <w:pPr>
              <w:rPr>
                <w:rFonts w:ascii="Arial" w:hAnsi="Arial" w:eastAsia="Arial" w:cs="Arial"/>
                <w:color w:val="000000" w:themeColor="text1"/>
                <w:sz w:val="24"/>
                <w:szCs w:val="24"/>
                <w:lang w:val="en-GB"/>
              </w:rPr>
            </w:pPr>
            <w:r w:rsidRPr="10E7BEA7" w:rsidR="2244F758">
              <w:rPr>
                <w:rFonts w:ascii="Arial" w:hAnsi="Arial" w:eastAsia="Arial" w:cs="Arial"/>
                <w:sz w:val="24"/>
                <w:szCs w:val="24"/>
                <w:lang w:val="en-GB"/>
              </w:rPr>
              <w:t>An interest in improving the lives of people with arthritis and the willingness to gain knowledge of arthritis and musculoskeletal conditions.</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65C44F49" w14:textId="51AA0782">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App</w:t>
            </w:r>
            <w:r w:rsidRPr="10E7BEA7" w:rsidR="198B2116">
              <w:rPr>
                <w:rFonts w:ascii="Arial" w:hAnsi="Arial" w:eastAsia="Arial" w:cs="Arial"/>
                <w:color w:val="000000" w:themeColor="text1" w:themeTint="FF" w:themeShade="FF"/>
                <w:sz w:val="24"/>
                <w:szCs w:val="24"/>
              </w:rPr>
              <w:t>lication</w:t>
            </w:r>
          </w:p>
        </w:tc>
      </w:tr>
      <w:tr w:rsidRPr="001E22A8" w:rsidR="187E8056" w:rsidTr="10E7BEA7" w14:paraId="799C4D78" w14:textId="77777777">
        <w:trPr>
          <w:trHeight w:val="340"/>
        </w:trPr>
        <w:tc>
          <w:tcPr>
            <w:tcW w:w="585" w:type="dxa"/>
            <w:tcBorders>
              <w:top w:val="single" w:color="auto" w:sz="6" w:space="0"/>
              <w:left w:val="single" w:color="000000" w:themeColor="text1" w:sz="6" w:space="0"/>
              <w:bottom w:val="single" w:color="auto" w:sz="6" w:space="0"/>
              <w:right w:val="single" w:color="000000" w:themeColor="text1" w:sz="6" w:space="0"/>
            </w:tcBorders>
            <w:shd w:val="clear" w:color="auto" w:fill="000000" w:themeFill="text1"/>
            <w:tcMar/>
          </w:tcPr>
          <w:p w:rsidRPr="001E22A8" w:rsidR="187E8056" w:rsidP="10E7BEA7" w:rsidRDefault="187E8056" w14:paraId="67304D05" w14:textId="73AFD07B" w14:noSpellErr="1">
            <w:pPr>
              <w:rPr>
                <w:rFonts w:ascii="Arial" w:hAnsi="Arial" w:eastAsia="Arial" w:cs="Arial"/>
                <w:color w:val="FFFFFF" w:themeColor="background1"/>
                <w:sz w:val="24"/>
                <w:szCs w:val="24"/>
              </w:rPr>
            </w:pPr>
            <w:r w:rsidRPr="10E7BEA7" w:rsidR="187E8056">
              <w:rPr>
                <w:rFonts w:ascii="Arial" w:hAnsi="Arial" w:eastAsia="Arial" w:cs="Arial"/>
                <w:b w:val="1"/>
                <w:bCs w:val="1"/>
                <w:color w:val="FFFFFF" w:themeColor="background1" w:themeTint="FF" w:themeShade="FF"/>
                <w:sz w:val="24"/>
                <w:szCs w:val="24"/>
                <w:lang w:val="en-GB"/>
              </w:rPr>
              <w:t>3</w:t>
            </w:r>
          </w:p>
        </w:tc>
        <w:tc>
          <w:tcPr>
            <w:tcW w:w="7275"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24CDBD8E" w14:textId="6B50BF48">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lang w:val="en-GB"/>
              </w:rPr>
              <w:t>Understanding of the issues affecting the health and charity sector</w:t>
            </w:r>
            <w:r w:rsidRPr="10E7BEA7" w:rsidR="278A2FB7">
              <w:rPr>
                <w:rFonts w:ascii="Arial" w:hAnsi="Arial" w:eastAsia="Arial" w:cs="Arial"/>
                <w:color w:val="000000" w:themeColor="text1" w:themeTint="FF" w:themeShade="FF"/>
                <w:sz w:val="24"/>
                <w:szCs w:val="24"/>
                <w:lang w:val="en-GB"/>
              </w:rPr>
              <w:t>.</w:t>
            </w:r>
          </w:p>
        </w:tc>
        <w:tc>
          <w:tcPr>
            <w:tcW w:w="1470" w:type="dxa"/>
            <w:tcBorders>
              <w:top w:val="single" w:color="auto" w:sz="6" w:space="0"/>
              <w:left w:val="single" w:color="000000" w:themeColor="text1" w:sz="6" w:space="0"/>
              <w:bottom w:val="single" w:color="auto" w:sz="6" w:space="0"/>
              <w:right w:val="single" w:color="000000" w:themeColor="text1" w:sz="6" w:space="0"/>
            </w:tcBorders>
            <w:tcMar/>
          </w:tcPr>
          <w:p w:rsidRPr="001E22A8" w:rsidR="187E8056" w:rsidP="10E7BEA7" w:rsidRDefault="187E8056" w14:paraId="7E19C683" w14:textId="443061D3">
            <w:pPr>
              <w:rPr>
                <w:rFonts w:ascii="Arial" w:hAnsi="Arial" w:eastAsia="Arial" w:cs="Arial"/>
                <w:color w:val="000000" w:themeColor="text1"/>
                <w:sz w:val="24"/>
                <w:szCs w:val="24"/>
              </w:rPr>
            </w:pPr>
            <w:r w:rsidRPr="10E7BEA7" w:rsidR="187E8056">
              <w:rPr>
                <w:rFonts w:ascii="Arial" w:hAnsi="Arial" w:eastAsia="Arial" w:cs="Arial"/>
                <w:color w:val="000000" w:themeColor="text1" w:themeTint="FF" w:themeShade="FF"/>
                <w:sz w:val="24"/>
                <w:szCs w:val="24"/>
              </w:rPr>
              <w:t>App</w:t>
            </w:r>
            <w:r w:rsidRPr="10E7BEA7" w:rsidR="512D8696">
              <w:rPr>
                <w:rFonts w:ascii="Arial" w:hAnsi="Arial" w:eastAsia="Arial" w:cs="Arial"/>
                <w:color w:val="000000" w:themeColor="text1" w:themeTint="FF" w:themeShade="FF"/>
                <w:sz w:val="24"/>
                <w:szCs w:val="24"/>
              </w:rPr>
              <w:t>lication</w:t>
            </w:r>
          </w:p>
        </w:tc>
      </w:tr>
    </w:tbl>
    <w:p w:rsidRPr="001E22A8" w:rsidR="187E8056" w:rsidP="00C95304" w:rsidRDefault="187E8056" w14:paraId="4AE53111" w14:textId="255EFCEE" w14:noSpellErr="1">
      <w:pPr>
        <w:spacing w:after="0" w:line="240" w:lineRule="auto"/>
        <w:rPr>
          <w:rFonts w:ascii="Arial" w:hAnsi="Arial" w:eastAsia="Calibri" w:cs="Arial"/>
          <w:color w:val="000000" w:themeColor="text1"/>
        </w:rPr>
      </w:pPr>
    </w:p>
    <w:p w:rsidR="2FD8C551" w:rsidP="10E7BEA7" w:rsidRDefault="2FD8C551" w14:paraId="4E01CFE6" w14:textId="155D3513">
      <w:pPr>
        <w:rPr>
          <w:rFonts w:ascii="Arial" w:hAnsi="Arial" w:eastAsia="Arial" w:cs="Arial"/>
          <w:b w:val="1"/>
          <w:bCs w:val="1"/>
          <w:i w:val="0"/>
          <w:iCs w:val="0"/>
          <w:caps w:val="0"/>
          <w:smallCaps w:val="0"/>
          <w:noProof w:val="0"/>
          <w:color w:val="000000" w:themeColor="text1" w:themeTint="FF" w:themeShade="FF"/>
          <w:sz w:val="24"/>
          <w:szCs w:val="24"/>
          <w:lang w:val="en-US"/>
        </w:rPr>
      </w:pPr>
      <w:r w:rsidRPr="10E7BEA7" w:rsidR="2FD8C551">
        <w:rPr>
          <w:rFonts w:ascii="Arial" w:hAnsi="Arial" w:eastAsia="Arial" w:cs="Arial"/>
          <w:b w:val="1"/>
          <w:bCs w:val="1"/>
          <w:i w:val="0"/>
          <w:iCs w:val="0"/>
          <w:caps w:val="0"/>
          <w:smallCaps w:val="0"/>
          <w:noProof w:val="0"/>
          <w:color w:val="000000" w:themeColor="text1" w:themeTint="FF" w:themeShade="FF"/>
          <w:sz w:val="24"/>
          <w:szCs w:val="24"/>
          <w:lang w:val="en-US"/>
        </w:rPr>
        <w:t xml:space="preserve">Values and </w:t>
      </w:r>
      <w:proofErr w:type="spellStart"/>
      <w:r w:rsidRPr="10E7BEA7" w:rsidR="2FD8C551">
        <w:rPr>
          <w:rFonts w:ascii="Arial" w:hAnsi="Arial" w:eastAsia="Arial" w:cs="Arial"/>
          <w:b w:val="1"/>
          <w:bCs w:val="1"/>
          <w:i w:val="0"/>
          <w:iCs w:val="0"/>
          <w:caps w:val="0"/>
          <w:smallCaps w:val="0"/>
          <w:noProof w:val="0"/>
          <w:color w:val="000000" w:themeColor="text1" w:themeTint="FF" w:themeShade="FF"/>
          <w:sz w:val="24"/>
          <w:szCs w:val="24"/>
          <w:lang w:val="en-US"/>
        </w:rPr>
        <w:t>behaviours</w:t>
      </w:r>
      <w:proofErr w:type="spellEnd"/>
    </w:p>
    <w:p w:rsidR="2FD8C551" w:rsidP="10E7BEA7" w:rsidRDefault="2FD8C551" w14:paraId="08487DA4" w14:textId="34101E0C">
      <w:p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Our values and </w:t>
      </w:r>
      <w:proofErr w:type="spell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behaviours</w:t>
      </w:r>
      <w:proofErr w:type="spell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 framework underpins our daily working lives at Versus Arthritis. It’s primarily for employees, volunteers and trustees and describes the expectations we have of each other, and our individual and collective commitment to the </w:t>
      </w:r>
      <w:proofErr w:type="spell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organisation</w:t>
      </w:r>
      <w:proofErr w:type="spell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w:t>
      </w:r>
    </w:p>
    <w:p w:rsidR="2FD8C551" w:rsidP="10E7BEA7" w:rsidRDefault="2FD8C551" w14:paraId="38349FC0" w14:textId="785948A3">
      <w:p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Our values and </w:t>
      </w:r>
      <w:proofErr w:type="spell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behaviours</w:t>
      </w:r>
      <w:proofErr w:type="spell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 directly support our brand identity and our customer experience principles. Even though the language may not be </w:t>
      </w:r>
      <w:proofErr w:type="gram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exactly the same</w:t>
      </w:r>
      <w:proofErr w:type="gram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the principles and ideas are all consistent with our purpose and identity as Versus Arthritis.</w:t>
      </w:r>
    </w:p>
    <w:p w:rsidR="2FD8C551" w:rsidP="10E7BEA7" w:rsidRDefault="2FD8C551" w14:paraId="002F65F9" w14:textId="1F331F91">
      <w:pPr>
        <w:pStyle w:val="ListParagraph"/>
        <w:numPr>
          <w:ilvl w:val="0"/>
          <w:numId w:val="14"/>
        </w:num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We value our contribution to a truly inclusive and flexible </w:t>
      </w:r>
      <w:proofErr w:type="spell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organisation</w:t>
      </w:r>
      <w:proofErr w:type="spell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 that </w:t>
      </w:r>
      <w:proofErr w:type="spell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prioritises</w:t>
      </w:r>
      <w:proofErr w:type="spell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 people’s health and wellbeing.</w:t>
      </w:r>
    </w:p>
    <w:p w:rsidR="2FD8C551" w:rsidP="10E7BEA7" w:rsidRDefault="2FD8C551" w14:paraId="64842B5E" w14:textId="21204AC6">
      <w:pPr>
        <w:pStyle w:val="ListParagraph"/>
        <w:numPr>
          <w:ilvl w:val="0"/>
          <w:numId w:val="14"/>
        </w:num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We value learning to increase our impact </w:t>
      </w:r>
      <w:proofErr w:type="gramStart"/>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for</w:t>
      </w:r>
      <w:proofErr w:type="gramEnd"/>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 xml:space="preserve"> people affected by arthritis.</w:t>
      </w:r>
    </w:p>
    <w:p w:rsidR="2FD8C551" w:rsidP="10E7BEA7" w:rsidRDefault="2FD8C551" w14:paraId="37F77CFF" w14:textId="5CBCA573">
      <w:pPr>
        <w:pStyle w:val="ListParagraph"/>
        <w:numPr>
          <w:ilvl w:val="0"/>
          <w:numId w:val="14"/>
        </w:num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We value being accountable for our actions and have high expectations of each other.</w:t>
      </w:r>
    </w:p>
    <w:p w:rsidR="2FD8C551" w:rsidP="10E7BEA7" w:rsidRDefault="2FD8C551" w14:paraId="6A6E357B" w14:textId="52D01F1B">
      <w:pPr>
        <w:pStyle w:val="ListParagraph"/>
        <w:numPr>
          <w:ilvl w:val="0"/>
          <w:numId w:val="14"/>
        </w:numPr>
        <w:rPr>
          <w:rFonts w:ascii="Arial" w:hAnsi="Arial" w:eastAsia="Arial" w:cs="Arial"/>
          <w:b w:val="0"/>
          <w:bCs w:val="0"/>
          <w:i w:val="0"/>
          <w:iCs w:val="0"/>
          <w:caps w:val="0"/>
          <w:smallCaps w:val="0"/>
          <w:noProof w:val="0"/>
          <w:color w:val="000000" w:themeColor="text1" w:themeTint="FF" w:themeShade="FF"/>
          <w:sz w:val="24"/>
          <w:szCs w:val="24"/>
          <w:lang w:val="en-US"/>
        </w:rPr>
      </w:pPr>
      <w:r w:rsidRPr="10E7BEA7" w:rsidR="2FD8C551">
        <w:rPr>
          <w:rFonts w:ascii="Arial" w:hAnsi="Arial" w:eastAsia="Arial" w:cs="Arial"/>
          <w:b w:val="0"/>
          <w:bCs w:val="0"/>
          <w:i w:val="0"/>
          <w:iCs w:val="0"/>
          <w:caps w:val="0"/>
          <w:smallCaps w:val="0"/>
          <w:noProof w:val="0"/>
          <w:color w:val="000000" w:themeColor="text1" w:themeTint="FF" w:themeShade="FF"/>
          <w:sz w:val="24"/>
          <w:szCs w:val="24"/>
          <w:lang w:val="en-US"/>
        </w:rPr>
        <w:t>We value persevering with challenges when we know it’s the right thing to do.</w:t>
      </w:r>
    </w:p>
    <w:p w:rsidR="10E7BEA7" w:rsidP="10E7BEA7" w:rsidRDefault="10E7BEA7" w14:paraId="7E0F9A2B" w14:textId="2F530348">
      <w:pPr>
        <w:pStyle w:val="Normal"/>
        <w:spacing w:after="0" w:line="240" w:lineRule="auto"/>
        <w:rPr>
          <w:rFonts w:ascii="Arial" w:hAnsi="Arial" w:eastAsia="Calibri" w:cs="Arial"/>
          <w:color w:val="000000" w:themeColor="text1" w:themeTint="FF" w:themeShade="FF"/>
        </w:rPr>
      </w:pPr>
    </w:p>
    <w:sectPr w:rsidRPr="001E22A8" w:rsidR="187E8056" w:rsidSect="001E22A8">
      <w:pgSz w:w="12240" w:h="15840" w:orient="portrait"/>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942b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167BCF"/>
    <w:multiLevelType w:val="hybridMultilevel"/>
    <w:tmpl w:val="28605C46"/>
    <w:lvl w:ilvl="0" w:tplc="5C06D0F8">
      <w:start w:val="1"/>
      <w:numFmt w:val="bullet"/>
      <w:lvlText w:val=""/>
      <w:lvlJc w:val="left"/>
      <w:pPr>
        <w:ind w:left="720" w:hanging="360"/>
      </w:pPr>
      <w:rPr>
        <w:rFonts w:hint="default" w:ascii="Symbol" w:hAnsi="Symbol"/>
      </w:rPr>
    </w:lvl>
    <w:lvl w:ilvl="1" w:tplc="4DDC54B2">
      <w:start w:val="1"/>
      <w:numFmt w:val="bullet"/>
      <w:lvlText w:val="o"/>
      <w:lvlJc w:val="left"/>
      <w:pPr>
        <w:ind w:left="1440" w:hanging="360"/>
      </w:pPr>
      <w:rPr>
        <w:rFonts w:hint="default" w:ascii="Courier New" w:hAnsi="Courier New"/>
      </w:rPr>
    </w:lvl>
    <w:lvl w:ilvl="2" w:tplc="B3AC60BA">
      <w:start w:val="1"/>
      <w:numFmt w:val="bullet"/>
      <w:lvlText w:val=""/>
      <w:lvlJc w:val="left"/>
      <w:pPr>
        <w:ind w:left="2160" w:hanging="360"/>
      </w:pPr>
      <w:rPr>
        <w:rFonts w:hint="default" w:ascii="Wingdings" w:hAnsi="Wingdings"/>
      </w:rPr>
    </w:lvl>
    <w:lvl w:ilvl="3" w:tplc="3E24677C">
      <w:start w:val="1"/>
      <w:numFmt w:val="bullet"/>
      <w:lvlText w:val=""/>
      <w:lvlJc w:val="left"/>
      <w:pPr>
        <w:ind w:left="2880" w:hanging="360"/>
      </w:pPr>
      <w:rPr>
        <w:rFonts w:hint="default" w:ascii="Symbol" w:hAnsi="Symbol"/>
      </w:rPr>
    </w:lvl>
    <w:lvl w:ilvl="4" w:tplc="622A3958">
      <w:start w:val="1"/>
      <w:numFmt w:val="bullet"/>
      <w:lvlText w:val="o"/>
      <w:lvlJc w:val="left"/>
      <w:pPr>
        <w:ind w:left="3600" w:hanging="360"/>
      </w:pPr>
      <w:rPr>
        <w:rFonts w:hint="default" w:ascii="Courier New" w:hAnsi="Courier New"/>
      </w:rPr>
    </w:lvl>
    <w:lvl w:ilvl="5" w:tplc="32869878">
      <w:start w:val="1"/>
      <w:numFmt w:val="bullet"/>
      <w:lvlText w:val=""/>
      <w:lvlJc w:val="left"/>
      <w:pPr>
        <w:ind w:left="4320" w:hanging="360"/>
      </w:pPr>
      <w:rPr>
        <w:rFonts w:hint="default" w:ascii="Wingdings" w:hAnsi="Wingdings"/>
      </w:rPr>
    </w:lvl>
    <w:lvl w:ilvl="6" w:tplc="A300DE6A">
      <w:start w:val="1"/>
      <w:numFmt w:val="bullet"/>
      <w:lvlText w:val=""/>
      <w:lvlJc w:val="left"/>
      <w:pPr>
        <w:ind w:left="5040" w:hanging="360"/>
      </w:pPr>
      <w:rPr>
        <w:rFonts w:hint="default" w:ascii="Symbol" w:hAnsi="Symbol"/>
      </w:rPr>
    </w:lvl>
    <w:lvl w:ilvl="7" w:tplc="0C568AB0">
      <w:start w:val="1"/>
      <w:numFmt w:val="bullet"/>
      <w:lvlText w:val="o"/>
      <w:lvlJc w:val="left"/>
      <w:pPr>
        <w:ind w:left="5760" w:hanging="360"/>
      </w:pPr>
      <w:rPr>
        <w:rFonts w:hint="default" w:ascii="Courier New" w:hAnsi="Courier New"/>
      </w:rPr>
    </w:lvl>
    <w:lvl w:ilvl="8" w:tplc="0AEA0260">
      <w:start w:val="1"/>
      <w:numFmt w:val="bullet"/>
      <w:lvlText w:val=""/>
      <w:lvlJc w:val="left"/>
      <w:pPr>
        <w:ind w:left="6480" w:hanging="360"/>
      </w:pPr>
      <w:rPr>
        <w:rFonts w:hint="default" w:ascii="Wingdings" w:hAnsi="Wingdings"/>
      </w:rPr>
    </w:lvl>
  </w:abstractNum>
  <w:abstractNum w:abstractNumId="1" w15:restartNumberingAfterBreak="0">
    <w:nsid w:val="0DD260E9"/>
    <w:multiLevelType w:val="hybridMultilevel"/>
    <w:tmpl w:val="27042776"/>
    <w:lvl w:ilvl="0" w:tplc="2D16195E">
      <w:start w:val="1"/>
      <w:numFmt w:val="bullet"/>
      <w:lvlText w:val="•"/>
      <w:lvlJc w:val="left"/>
      <w:pPr>
        <w:ind w:left="720" w:hanging="360"/>
      </w:pPr>
      <w:rPr>
        <w:rFonts w:hint="default" w:ascii="Arial" w:hAnsi="Arial"/>
      </w:rPr>
    </w:lvl>
    <w:lvl w:ilvl="1" w:tplc="820A1D1E">
      <w:start w:val="1"/>
      <w:numFmt w:val="bullet"/>
      <w:lvlText w:val="o"/>
      <w:lvlJc w:val="left"/>
      <w:pPr>
        <w:ind w:left="1440" w:hanging="360"/>
      </w:pPr>
      <w:rPr>
        <w:rFonts w:hint="default" w:ascii="Courier New" w:hAnsi="Courier New"/>
      </w:rPr>
    </w:lvl>
    <w:lvl w:ilvl="2" w:tplc="580C4E78">
      <w:start w:val="1"/>
      <w:numFmt w:val="bullet"/>
      <w:lvlText w:val=""/>
      <w:lvlJc w:val="left"/>
      <w:pPr>
        <w:ind w:left="2160" w:hanging="360"/>
      </w:pPr>
      <w:rPr>
        <w:rFonts w:hint="default" w:ascii="Wingdings" w:hAnsi="Wingdings"/>
      </w:rPr>
    </w:lvl>
    <w:lvl w:ilvl="3" w:tplc="C1960B92">
      <w:start w:val="1"/>
      <w:numFmt w:val="bullet"/>
      <w:lvlText w:val=""/>
      <w:lvlJc w:val="left"/>
      <w:pPr>
        <w:ind w:left="2880" w:hanging="360"/>
      </w:pPr>
      <w:rPr>
        <w:rFonts w:hint="default" w:ascii="Symbol" w:hAnsi="Symbol"/>
      </w:rPr>
    </w:lvl>
    <w:lvl w:ilvl="4" w:tplc="56D6BC6E">
      <w:start w:val="1"/>
      <w:numFmt w:val="bullet"/>
      <w:lvlText w:val="o"/>
      <w:lvlJc w:val="left"/>
      <w:pPr>
        <w:ind w:left="3600" w:hanging="360"/>
      </w:pPr>
      <w:rPr>
        <w:rFonts w:hint="default" w:ascii="Courier New" w:hAnsi="Courier New"/>
      </w:rPr>
    </w:lvl>
    <w:lvl w:ilvl="5" w:tplc="6AD0447E">
      <w:start w:val="1"/>
      <w:numFmt w:val="bullet"/>
      <w:lvlText w:val=""/>
      <w:lvlJc w:val="left"/>
      <w:pPr>
        <w:ind w:left="4320" w:hanging="360"/>
      </w:pPr>
      <w:rPr>
        <w:rFonts w:hint="default" w:ascii="Wingdings" w:hAnsi="Wingdings"/>
      </w:rPr>
    </w:lvl>
    <w:lvl w:ilvl="6" w:tplc="E52C6D00">
      <w:start w:val="1"/>
      <w:numFmt w:val="bullet"/>
      <w:lvlText w:val=""/>
      <w:lvlJc w:val="left"/>
      <w:pPr>
        <w:ind w:left="5040" w:hanging="360"/>
      </w:pPr>
      <w:rPr>
        <w:rFonts w:hint="default" w:ascii="Symbol" w:hAnsi="Symbol"/>
      </w:rPr>
    </w:lvl>
    <w:lvl w:ilvl="7" w:tplc="11A653C4">
      <w:start w:val="1"/>
      <w:numFmt w:val="bullet"/>
      <w:lvlText w:val="o"/>
      <w:lvlJc w:val="left"/>
      <w:pPr>
        <w:ind w:left="5760" w:hanging="360"/>
      </w:pPr>
      <w:rPr>
        <w:rFonts w:hint="default" w:ascii="Courier New" w:hAnsi="Courier New"/>
      </w:rPr>
    </w:lvl>
    <w:lvl w:ilvl="8" w:tplc="19A42408">
      <w:start w:val="1"/>
      <w:numFmt w:val="bullet"/>
      <w:lvlText w:val=""/>
      <w:lvlJc w:val="left"/>
      <w:pPr>
        <w:ind w:left="6480" w:hanging="360"/>
      </w:pPr>
      <w:rPr>
        <w:rFonts w:hint="default" w:ascii="Wingdings" w:hAnsi="Wingdings"/>
      </w:rPr>
    </w:lvl>
  </w:abstractNum>
  <w:abstractNum w:abstractNumId="2" w15:restartNumberingAfterBreak="0">
    <w:nsid w:val="0DE84081"/>
    <w:multiLevelType w:val="hybridMultilevel"/>
    <w:tmpl w:val="BC3E4178"/>
    <w:lvl w:ilvl="0" w:tplc="F01E6B40">
      <w:start w:val="1"/>
      <w:numFmt w:val="bullet"/>
      <w:lvlText w:val=""/>
      <w:lvlJc w:val="left"/>
      <w:pPr>
        <w:ind w:left="720" w:hanging="360"/>
      </w:pPr>
      <w:rPr>
        <w:rFonts w:hint="default" w:ascii="Symbol" w:hAnsi="Symbol"/>
      </w:rPr>
    </w:lvl>
    <w:lvl w:ilvl="1" w:tplc="E88E2F9A">
      <w:start w:val="1"/>
      <w:numFmt w:val="bullet"/>
      <w:lvlText w:val="o"/>
      <w:lvlJc w:val="left"/>
      <w:pPr>
        <w:ind w:left="1440" w:hanging="360"/>
      </w:pPr>
      <w:rPr>
        <w:rFonts w:hint="default" w:ascii="Courier New" w:hAnsi="Courier New"/>
      </w:rPr>
    </w:lvl>
    <w:lvl w:ilvl="2" w:tplc="6D2E04E6">
      <w:start w:val="1"/>
      <w:numFmt w:val="bullet"/>
      <w:lvlText w:val=""/>
      <w:lvlJc w:val="left"/>
      <w:pPr>
        <w:ind w:left="2160" w:hanging="360"/>
      </w:pPr>
      <w:rPr>
        <w:rFonts w:hint="default" w:ascii="Wingdings" w:hAnsi="Wingdings"/>
      </w:rPr>
    </w:lvl>
    <w:lvl w:ilvl="3" w:tplc="50542FAA">
      <w:start w:val="1"/>
      <w:numFmt w:val="bullet"/>
      <w:lvlText w:val=""/>
      <w:lvlJc w:val="left"/>
      <w:pPr>
        <w:ind w:left="2880" w:hanging="360"/>
      </w:pPr>
      <w:rPr>
        <w:rFonts w:hint="default" w:ascii="Symbol" w:hAnsi="Symbol"/>
      </w:rPr>
    </w:lvl>
    <w:lvl w:ilvl="4" w:tplc="E1700D14">
      <w:start w:val="1"/>
      <w:numFmt w:val="bullet"/>
      <w:lvlText w:val="o"/>
      <w:lvlJc w:val="left"/>
      <w:pPr>
        <w:ind w:left="3600" w:hanging="360"/>
      </w:pPr>
      <w:rPr>
        <w:rFonts w:hint="default" w:ascii="Courier New" w:hAnsi="Courier New"/>
      </w:rPr>
    </w:lvl>
    <w:lvl w:ilvl="5" w:tplc="0A42CF98">
      <w:start w:val="1"/>
      <w:numFmt w:val="bullet"/>
      <w:lvlText w:val=""/>
      <w:lvlJc w:val="left"/>
      <w:pPr>
        <w:ind w:left="4320" w:hanging="360"/>
      </w:pPr>
      <w:rPr>
        <w:rFonts w:hint="default" w:ascii="Wingdings" w:hAnsi="Wingdings"/>
      </w:rPr>
    </w:lvl>
    <w:lvl w:ilvl="6" w:tplc="8646D5FA">
      <w:start w:val="1"/>
      <w:numFmt w:val="bullet"/>
      <w:lvlText w:val=""/>
      <w:lvlJc w:val="left"/>
      <w:pPr>
        <w:ind w:left="5040" w:hanging="360"/>
      </w:pPr>
      <w:rPr>
        <w:rFonts w:hint="default" w:ascii="Symbol" w:hAnsi="Symbol"/>
      </w:rPr>
    </w:lvl>
    <w:lvl w:ilvl="7" w:tplc="61C2C9FA">
      <w:start w:val="1"/>
      <w:numFmt w:val="bullet"/>
      <w:lvlText w:val="o"/>
      <w:lvlJc w:val="left"/>
      <w:pPr>
        <w:ind w:left="5760" w:hanging="360"/>
      </w:pPr>
      <w:rPr>
        <w:rFonts w:hint="default" w:ascii="Courier New" w:hAnsi="Courier New"/>
      </w:rPr>
    </w:lvl>
    <w:lvl w:ilvl="8" w:tplc="31F01886">
      <w:start w:val="1"/>
      <w:numFmt w:val="bullet"/>
      <w:lvlText w:val=""/>
      <w:lvlJc w:val="left"/>
      <w:pPr>
        <w:ind w:left="6480" w:hanging="360"/>
      </w:pPr>
      <w:rPr>
        <w:rFonts w:hint="default" w:ascii="Wingdings" w:hAnsi="Wingdings"/>
      </w:rPr>
    </w:lvl>
  </w:abstractNum>
  <w:abstractNum w:abstractNumId="3" w15:restartNumberingAfterBreak="0">
    <w:nsid w:val="1A487487"/>
    <w:multiLevelType w:val="hybridMultilevel"/>
    <w:tmpl w:val="50F08696"/>
    <w:lvl w:ilvl="0" w:tplc="C40CACCA">
      <w:start w:val="1"/>
      <w:numFmt w:val="bullet"/>
      <w:lvlText w:val=""/>
      <w:lvlJc w:val="left"/>
      <w:pPr>
        <w:ind w:left="720" w:hanging="360"/>
      </w:pPr>
      <w:rPr>
        <w:rFonts w:hint="default" w:ascii="Symbol" w:hAnsi="Symbol"/>
      </w:rPr>
    </w:lvl>
    <w:lvl w:ilvl="1" w:tplc="5B46F7B0">
      <w:start w:val="1"/>
      <w:numFmt w:val="bullet"/>
      <w:lvlText w:val="o"/>
      <w:lvlJc w:val="left"/>
      <w:pPr>
        <w:ind w:left="1440" w:hanging="360"/>
      </w:pPr>
      <w:rPr>
        <w:rFonts w:hint="default" w:ascii="Courier New" w:hAnsi="Courier New"/>
      </w:rPr>
    </w:lvl>
    <w:lvl w:ilvl="2" w:tplc="A98E2B86">
      <w:start w:val="1"/>
      <w:numFmt w:val="bullet"/>
      <w:lvlText w:val=""/>
      <w:lvlJc w:val="left"/>
      <w:pPr>
        <w:ind w:left="2160" w:hanging="360"/>
      </w:pPr>
      <w:rPr>
        <w:rFonts w:hint="default" w:ascii="Wingdings" w:hAnsi="Wingdings"/>
      </w:rPr>
    </w:lvl>
    <w:lvl w:ilvl="3" w:tplc="3C18D8B6">
      <w:start w:val="1"/>
      <w:numFmt w:val="bullet"/>
      <w:lvlText w:val=""/>
      <w:lvlJc w:val="left"/>
      <w:pPr>
        <w:ind w:left="2880" w:hanging="360"/>
      </w:pPr>
      <w:rPr>
        <w:rFonts w:hint="default" w:ascii="Symbol" w:hAnsi="Symbol"/>
      </w:rPr>
    </w:lvl>
    <w:lvl w:ilvl="4" w:tplc="54CC6778">
      <w:start w:val="1"/>
      <w:numFmt w:val="bullet"/>
      <w:lvlText w:val="o"/>
      <w:lvlJc w:val="left"/>
      <w:pPr>
        <w:ind w:left="3600" w:hanging="360"/>
      </w:pPr>
      <w:rPr>
        <w:rFonts w:hint="default" w:ascii="Courier New" w:hAnsi="Courier New"/>
      </w:rPr>
    </w:lvl>
    <w:lvl w:ilvl="5" w:tplc="F2A68168">
      <w:start w:val="1"/>
      <w:numFmt w:val="bullet"/>
      <w:lvlText w:val=""/>
      <w:lvlJc w:val="left"/>
      <w:pPr>
        <w:ind w:left="4320" w:hanging="360"/>
      </w:pPr>
      <w:rPr>
        <w:rFonts w:hint="default" w:ascii="Wingdings" w:hAnsi="Wingdings"/>
      </w:rPr>
    </w:lvl>
    <w:lvl w:ilvl="6" w:tplc="F0A44F28">
      <w:start w:val="1"/>
      <w:numFmt w:val="bullet"/>
      <w:lvlText w:val=""/>
      <w:lvlJc w:val="left"/>
      <w:pPr>
        <w:ind w:left="5040" w:hanging="360"/>
      </w:pPr>
      <w:rPr>
        <w:rFonts w:hint="default" w:ascii="Symbol" w:hAnsi="Symbol"/>
      </w:rPr>
    </w:lvl>
    <w:lvl w:ilvl="7" w:tplc="1B444608">
      <w:start w:val="1"/>
      <w:numFmt w:val="bullet"/>
      <w:lvlText w:val="o"/>
      <w:lvlJc w:val="left"/>
      <w:pPr>
        <w:ind w:left="5760" w:hanging="360"/>
      </w:pPr>
      <w:rPr>
        <w:rFonts w:hint="default" w:ascii="Courier New" w:hAnsi="Courier New"/>
      </w:rPr>
    </w:lvl>
    <w:lvl w:ilvl="8" w:tplc="2ED4CD80">
      <w:start w:val="1"/>
      <w:numFmt w:val="bullet"/>
      <w:lvlText w:val=""/>
      <w:lvlJc w:val="left"/>
      <w:pPr>
        <w:ind w:left="6480" w:hanging="360"/>
      </w:pPr>
      <w:rPr>
        <w:rFonts w:hint="default" w:ascii="Wingdings" w:hAnsi="Wingdings"/>
      </w:rPr>
    </w:lvl>
  </w:abstractNum>
  <w:abstractNum w:abstractNumId="4" w15:restartNumberingAfterBreak="0">
    <w:nsid w:val="1D630BCA"/>
    <w:multiLevelType w:val="multilevel"/>
    <w:tmpl w:val="FE0808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3617B92"/>
    <w:multiLevelType w:val="hybridMultilevel"/>
    <w:tmpl w:val="DD7C5C8C"/>
    <w:lvl w:ilvl="0" w:tplc="F11A159E">
      <w:start w:val="1"/>
      <w:numFmt w:val="bullet"/>
      <w:lvlText w:val="•"/>
      <w:lvlJc w:val="left"/>
      <w:pPr>
        <w:ind w:left="720" w:hanging="360"/>
      </w:pPr>
      <w:rPr>
        <w:rFonts w:hint="default" w:ascii="Arial" w:hAnsi="Arial"/>
      </w:rPr>
    </w:lvl>
    <w:lvl w:ilvl="1" w:tplc="930CCC76">
      <w:start w:val="1"/>
      <w:numFmt w:val="bullet"/>
      <w:lvlText w:val="o"/>
      <w:lvlJc w:val="left"/>
      <w:pPr>
        <w:ind w:left="1440" w:hanging="360"/>
      </w:pPr>
      <w:rPr>
        <w:rFonts w:hint="default" w:ascii="Courier New" w:hAnsi="Courier New"/>
      </w:rPr>
    </w:lvl>
    <w:lvl w:ilvl="2" w:tplc="540257EE">
      <w:start w:val="1"/>
      <w:numFmt w:val="bullet"/>
      <w:lvlText w:val=""/>
      <w:lvlJc w:val="left"/>
      <w:pPr>
        <w:ind w:left="2160" w:hanging="360"/>
      </w:pPr>
      <w:rPr>
        <w:rFonts w:hint="default" w:ascii="Wingdings" w:hAnsi="Wingdings"/>
      </w:rPr>
    </w:lvl>
    <w:lvl w:ilvl="3" w:tplc="9CDE815E">
      <w:start w:val="1"/>
      <w:numFmt w:val="bullet"/>
      <w:lvlText w:val=""/>
      <w:lvlJc w:val="left"/>
      <w:pPr>
        <w:ind w:left="2880" w:hanging="360"/>
      </w:pPr>
      <w:rPr>
        <w:rFonts w:hint="default" w:ascii="Symbol" w:hAnsi="Symbol"/>
      </w:rPr>
    </w:lvl>
    <w:lvl w:ilvl="4" w:tplc="5B986EF2">
      <w:start w:val="1"/>
      <w:numFmt w:val="bullet"/>
      <w:lvlText w:val="o"/>
      <w:lvlJc w:val="left"/>
      <w:pPr>
        <w:ind w:left="3600" w:hanging="360"/>
      </w:pPr>
      <w:rPr>
        <w:rFonts w:hint="default" w:ascii="Courier New" w:hAnsi="Courier New"/>
      </w:rPr>
    </w:lvl>
    <w:lvl w:ilvl="5" w:tplc="AFB68932">
      <w:start w:val="1"/>
      <w:numFmt w:val="bullet"/>
      <w:lvlText w:val=""/>
      <w:lvlJc w:val="left"/>
      <w:pPr>
        <w:ind w:left="4320" w:hanging="360"/>
      </w:pPr>
      <w:rPr>
        <w:rFonts w:hint="default" w:ascii="Wingdings" w:hAnsi="Wingdings"/>
      </w:rPr>
    </w:lvl>
    <w:lvl w:ilvl="6" w:tplc="DF380EF2">
      <w:start w:val="1"/>
      <w:numFmt w:val="bullet"/>
      <w:lvlText w:val=""/>
      <w:lvlJc w:val="left"/>
      <w:pPr>
        <w:ind w:left="5040" w:hanging="360"/>
      </w:pPr>
      <w:rPr>
        <w:rFonts w:hint="default" w:ascii="Symbol" w:hAnsi="Symbol"/>
      </w:rPr>
    </w:lvl>
    <w:lvl w:ilvl="7" w:tplc="957074A0">
      <w:start w:val="1"/>
      <w:numFmt w:val="bullet"/>
      <w:lvlText w:val="o"/>
      <w:lvlJc w:val="left"/>
      <w:pPr>
        <w:ind w:left="5760" w:hanging="360"/>
      </w:pPr>
      <w:rPr>
        <w:rFonts w:hint="default" w:ascii="Courier New" w:hAnsi="Courier New"/>
      </w:rPr>
    </w:lvl>
    <w:lvl w:ilvl="8" w:tplc="967A55BE">
      <w:start w:val="1"/>
      <w:numFmt w:val="bullet"/>
      <w:lvlText w:val=""/>
      <w:lvlJc w:val="left"/>
      <w:pPr>
        <w:ind w:left="6480" w:hanging="360"/>
      </w:pPr>
      <w:rPr>
        <w:rFonts w:hint="default" w:ascii="Wingdings" w:hAnsi="Wingdings"/>
      </w:rPr>
    </w:lvl>
  </w:abstractNum>
  <w:abstractNum w:abstractNumId="6" w15:restartNumberingAfterBreak="0">
    <w:nsid w:val="356C2FFF"/>
    <w:multiLevelType w:val="hybridMultilevel"/>
    <w:tmpl w:val="E9A04A74"/>
    <w:lvl w:ilvl="0" w:tplc="CC1A77C6">
      <w:start w:val="1"/>
      <w:numFmt w:val="bullet"/>
      <w:lvlText w:val=""/>
      <w:lvlJc w:val="left"/>
      <w:pPr>
        <w:ind w:left="720" w:hanging="360"/>
      </w:pPr>
      <w:rPr>
        <w:rFonts w:hint="default" w:ascii="Symbol" w:hAnsi="Symbol"/>
      </w:rPr>
    </w:lvl>
    <w:lvl w:ilvl="1" w:tplc="51E4257A">
      <w:start w:val="1"/>
      <w:numFmt w:val="bullet"/>
      <w:lvlText w:val="o"/>
      <w:lvlJc w:val="left"/>
      <w:pPr>
        <w:ind w:left="1440" w:hanging="360"/>
      </w:pPr>
      <w:rPr>
        <w:rFonts w:hint="default" w:ascii="Courier New" w:hAnsi="Courier New"/>
      </w:rPr>
    </w:lvl>
    <w:lvl w:ilvl="2" w:tplc="2D7E9DFA">
      <w:start w:val="1"/>
      <w:numFmt w:val="bullet"/>
      <w:lvlText w:val=""/>
      <w:lvlJc w:val="left"/>
      <w:pPr>
        <w:ind w:left="2160" w:hanging="360"/>
      </w:pPr>
      <w:rPr>
        <w:rFonts w:hint="default" w:ascii="Wingdings" w:hAnsi="Wingdings"/>
      </w:rPr>
    </w:lvl>
    <w:lvl w:ilvl="3" w:tplc="2E04A194">
      <w:start w:val="1"/>
      <w:numFmt w:val="bullet"/>
      <w:lvlText w:val=""/>
      <w:lvlJc w:val="left"/>
      <w:pPr>
        <w:ind w:left="2880" w:hanging="360"/>
      </w:pPr>
      <w:rPr>
        <w:rFonts w:hint="default" w:ascii="Symbol" w:hAnsi="Symbol"/>
      </w:rPr>
    </w:lvl>
    <w:lvl w:ilvl="4" w:tplc="190E9094">
      <w:start w:val="1"/>
      <w:numFmt w:val="bullet"/>
      <w:lvlText w:val="o"/>
      <w:lvlJc w:val="left"/>
      <w:pPr>
        <w:ind w:left="3600" w:hanging="360"/>
      </w:pPr>
      <w:rPr>
        <w:rFonts w:hint="default" w:ascii="Courier New" w:hAnsi="Courier New"/>
      </w:rPr>
    </w:lvl>
    <w:lvl w:ilvl="5" w:tplc="EDDA602C">
      <w:start w:val="1"/>
      <w:numFmt w:val="bullet"/>
      <w:lvlText w:val=""/>
      <w:lvlJc w:val="left"/>
      <w:pPr>
        <w:ind w:left="4320" w:hanging="360"/>
      </w:pPr>
      <w:rPr>
        <w:rFonts w:hint="default" w:ascii="Wingdings" w:hAnsi="Wingdings"/>
      </w:rPr>
    </w:lvl>
    <w:lvl w:ilvl="6" w:tplc="0CBE283E">
      <w:start w:val="1"/>
      <w:numFmt w:val="bullet"/>
      <w:lvlText w:val=""/>
      <w:lvlJc w:val="left"/>
      <w:pPr>
        <w:ind w:left="5040" w:hanging="360"/>
      </w:pPr>
      <w:rPr>
        <w:rFonts w:hint="default" w:ascii="Symbol" w:hAnsi="Symbol"/>
      </w:rPr>
    </w:lvl>
    <w:lvl w:ilvl="7" w:tplc="45E277B0">
      <w:start w:val="1"/>
      <w:numFmt w:val="bullet"/>
      <w:lvlText w:val="o"/>
      <w:lvlJc w:val="left"/>
      <w:pPr>
        <w:ind w:left="5760" w:hanging="360"/>
      </w:pPr>
      <w:rPr>
        <w:rFonts w:hint="default" w:ascii="Courier New" w:hAnsi="Courier New"/>
      </w:rPr>
    </w:lvl>
    <w:lvl w:ilvl="8" w:tplc="1C12272A">
      <w:start w:val="1"/>
      <w:numFmt w:val="bullet"/>
      <w:lvlText w:val=""/>
      <w:lvlJc w:val="left"/>
      <w:pPr>
        <w:ind w:left="6480" w:hanging="360"/>
      </w:pPr>
      <w:rPr>
        <w:rFonts w:hint="default" w:ascii="Wingdings" w:hAnsi="Wingdings"/>
      </w:rPr>
    </w:lvl>
  </w:abstractNum>
  <w:abstractNum w:abstractNumId="7" w15:restartNumberingAfterBreak="0">
    <w:nsid w:val="5AC16E9D"/>
    <w:multiLevelType w:val="hybridMultilevel"/>
    <w:tmpl w:val="AC9A0AB2"/>
    <w:lvl w:ilvl="0" w:tplc="8F9C0088">
      <w:start w:val="1"/>
      <w:numFmt w:val="bullet"/>
      <w:lvlText w:val="·"/>
      <w:lvlJc w:val="left"/>
      <w:pPr>
        <w:ind w:left="720" w:hanging="360"/>
      </w:pPr>
      <w:rPr>
        <w:rFonts w:hint="default" w:ascii="Symbol" w:hAnsi="Symbol"/>
      </w:rPr>
    </w:lvl>
    <w:lvl w:ilvl="1" w:tplc="B5064464">
      <w:start w:val="1"/>
      <w:numFmt w:val="bullet"/>
      <w:lvlText w:val="o"/>
      <w:lvlJc w:val="left"/>
      <w:pPr>
        <w:ind w:left="1440" w:hanging="360"/>
      </w:pPr>
      <w:rPr>
        <w:rFonts w:hint="default" w:ascii="Courier New" w:hAnsi="Courier New"/>
      </w:rPr>
    </w:lvl>
    <w:lvl w:ilvl="2" w:tplc="01E626A6">
      <w:start w:val="1"/>
      <w:numFmt w:val="bullet"/>
      <w:lvlText w:val=""/>
      <w:lvlJc w:val="left"/>
      <w:pPr>
        <w:ind w:left="2160" w:hanging="360"/>
      </w:pPr>
      <w:rPr>
        <w:rFonts w:hint="default" w:ascii="Wingdings" w:hAnsi="Wingdings"/>
      </w:rPr>
    </w:lvl>
    <w:lvl w:ilvl="3" w:tplc="31C818FE">
      <w:start w:val="1"/>
      <w:numFmt w:val="bullet"/>
      <w:lvlText w:val=""/>
      <w:lvlJc w:val="left"/>
      <w:pPr>
        <w:ind w:left="2880" w:hanging="360"/>
      </w:pPr>
      <w:rPr>
        <w:rFonts w:hint="default" w:ascii="Symbol" w:hAnsi="Symbol"/>
      </w:rPr>
    </w:lvl>
    <w:lvl w:ilvl="4" w:tplc="0764E778">
      <w:start w:val="1"/>
      <w:numFmt w:val="bullet"/>
      <w:lvlText w:val="o"/>
      <w:lvlJc w:val="left"/>
      <w:pPr>
        <w:ind w:left="3600" w:hanging="360"/>
      </w:pPr>
      <w:rPr>
        <w:rFonts w:hint="default" w:ascii="Courier New" w:hAnsi="Courier New"/>
      </w:rPr>
    </w:lvl>
    <w:lvl w:ilvl="5" w:tplc="6DB42A16">
      <w:start w:val="1"/>
      <w:numFmt w:val="bullet"/>
      <w:lvlText w:val=""/>
      <w:lvlJc w:val="left"/>
      <w:pPr>
        <w:ind w:left="4320" w:hanging="360"/>
      </w:pPr>
      <w:rPr>
        <w:rFonts w:hint="default" w:ascii="Wingdings" w:hAnsi="Wingdings"/>
      </w:rPr>
    </w:lvl>
    <w:lvl w:ilvl="6" w:tplc="118C8352">
      <w:start w:val="1"/>
      <w:numFmt w:val="bullet"/>
      <w:lvlText w:val=""/>
      <w:lvlJc w:val="left"/>
      <w:pPr>
        <w:ind w:left="5040" w:hanging="360"/>
      </w:pPr>
      <w:rPr>
        <w:rFonts w:hint="default" w:ascii="Symbol" w:hAnsi="Symbol"/>
      </w:rPr>
    </w:lvl>
    <w:lvl w:ilvl="7" w:tplc="473630FA">
      <w:start w:val="1"/>
      <w:numFmt w:val="bullet"/>
      <w:lvlText w:val="o"/>
      <w:lvlJc w:val="left"/>
      <w:pPr>
        <w:ind w:left="5760" w:hanging="360"/>
      </w:pPr>
      <w:rPr>
        <w:rFonts w:hint="default" w:ascii="Courier New" w:hAnsi="Courier New"/>
      </w:rPr>
    </w:lvl>
    <w:lvl w:ilvl="8" w:tplc="62D04E24">
      <w:start w:val="1"/>
      <w:numFmt w:val="bullet"/>
      <w:lvlText w:val=""/>
      <w:lvlJc w:val="left"/>
      <w:pPr>
        <w:ind w:left="6480" w:hanging="360"/>
      </w:pPr>
      <w:rPr>
        <w:rFonts w:hint="default" w:ascii="Wingdings" w:hAnsi="Wingdings"/>
      </w:rPr>
    </w:lvl>
  </w:abstractNum>
  <w:abstractNum w:abstractNumId="8" w15:restartNumberingAfterBreak="0">
    <w:nsid w:val="5C6D1DE3"/>
    <w:multiLevelType w:val="multilevel"/>
    <w:tmpl w:val="79866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F464199"/>
    <w:multiLevelType w:val="hybridMultilevel"/>
    <w:tmpl w:val="9A567A54"/>
    <w:lvl w:ilvl="0" w:tplc="83B09E2A">
      <w:start w:val="1"/>
      <w:numFmt w:val="bullet"/>
      <w:lvlText w:val="•"/>
      <w:lvlJc w:val="left"/>
      <w:pPr>
        <w:ind w:left="720" w:hanging="360"/>
      </w:pPr>
      <w:rPr>
        <w:rFonts w:hint="default" w:ascii="Arial" w:hAnsi="Arial"/>
      </w:rPr>
    </w:lvl>
    <w:lvl w:ilvl="1" w:tplc="6360CC42">
      <w:start w:val="1"/>
      <w:numFmt w:val="bullet"/>
      <w:lvlText w:val="o"/>
      <w:lvlJc w:val="left"/>
      <w:pPr>
        <w:ind w:left="1440" w:hanging="360"/>
      </w:pPr>
      <w:rPr>
        <w:rFonts w:hint="default" w:ascii="Courier New" w:hAnsi="Courier New"/>
      </w:rPr>
    </w:lvl>
    <w:lvl w:ilvl="2" w:tplc="9A5ADAAA">
      <w:start w:val="1"/>
      <w:numFmt w:val="bullet"/>
      <w:lvlText w:val=""/>
      <w:lvlJc w:val="left"/>
      <w:pPr>
        <w:ind w:left="2160" w:hanging="360"/>
      </w:pPr>
      <w:rPr>
        <w:rFonts w:hint="default" w:ascii="Wingdings" w:hAnsi="Wingdings"/>
      </w:rPr>
    </w:lvl>
    <w:lvl w:ilvl="3" w:tplc="55040984">
      <w:start w:val="1"/>
      <w:numFmt w:val="bullet"/>
      <w:lvlText w:val=""/>
      <w:lvlJc w:val="left"/>
      <w:pPr>
        <w:ind w:left="2880" w:hanging="360"/>
      </w:pPr>
      <w:rPr>
        <w:rFonts w:hint="default" w:ascii="Symbol" w:hAnsi="Symbol"/>
      </w:rPr>
    </w:lvl>
    <w:lvl w:ilvl="4" w:tplc="64E28A32">
      <w:start w:val="1"/>
      <w:numFmt w:val="bullet"/>
      <w:lvlText w:val="o"/>
      <w:lvlJc w:val="left"/>
      <w:pPr>
        <w:ind w:left="3600" w:hanging="360"/>
      </w:pPr>
      <w:rPr>
        <w:rFonts w:hint="default" w:ascii="Courier New" w:hAnsi="Courier New"/>
      </w:rPr>
    </w:lvl>
    <w:lvl w:ilvl="5" w:tplc="42B20C2E">
      <w:start w:val="1"/>
      <w:numFmt w:val="bullet"/>
      <w:lvlText w:val=""/>
      <w:lvlJc w:val="left"/>
      <w:pPr>
        <w:ind w:left="4320" w:hanging="360"/>
      </w:pPr>
      <w:rPr>
        <w:rFonts w:hint="default" w:ascii="Wingdings" w:hAnsi="Wingdings"/>
      </w:rPr>
    </w:lvl>
    <w:lvl w:ilvl="6" w:tplc="904C346E">
      <w:start w:val="1"/>
      <w:numFmt w:val="bullet"/>
      <w:lvlText w:val=""/>
      <w:lvlJc w:val="left"/>
      <w:pPr>
        <w:ind w:left="5040" w:hanging="360"/>
      </w:pPr>
      <w:rPr>
        <w:rFonts w:hint="default" w:ascii="Symbol" w:hAnsi="Symbol"/>
      </w:rPr>
    </w:lvl>
    <w:lvl w:ilvl="7" w:tplc="B1B2952E">
      <w:start w:val="1"/>
      <w:numFmt w:val="bullet"/>
      <w:lvlText w:val="o"/>
      <w:lvlJc w:val="left"/>
      <w:pPr>
        <w:ind w:left="5760" w:hanging="360"/>
      </w:pPr>
      <w:rPr>
        <w:rFonts w:hint="default" w:ascii="Courier New" w:hAnsi="Courier New"/>
      </w:rPr>
    </w:lvl>
    <w:lvl w:ilvl="8" w:tplc="7DDC08B4">
      <w:start w:val="1"/>
      <w:numFmt w:val="bullet"/>
      <w:lvlText w:val=""/>
      <w:lvlJc w:val="left"/>
      <w:pPr>
        <w:ind w:left="6480" w:hanging="360"/>
      </w:pPr>
      <w:rPr>
        <w:rFonts w:hint="default" w:ascii="Wingdings" w:hAnsi="Wingdings"/>
      </w:rPr>
    </w:lvl>
  </w:abstractNum>
  <w:abstractNum w:abstractNumId="10" w15:restartNumberingAfterBreak="0">
    <w:nsid w:val="6B1716E3"/>
    <w:multiLevelType w:val="hybridMultilevel"/>
    <w:tmpl w:val="4A7E5548"/>
    <w:lvl w:ilvl="0" w:tplc="1F8A5C4A">
      <w:start w:val="1"/>
      <w:numFmt w:val="bullet"/>
      <w:lvlText w:val=""/>
      <w:lvlJc w:val="left"/>
      <w:pPr>
        <w:ind w:left="720" w:hanging="360"/>
      </w:pPr>
      <w:rPr>
        <w:rFonts w:hint="default" w:ascii="Symbol" w:hAnsi="Symbol"/>
      </w:rPr>
    </w:lvl>
    <w:lvl w:ilvl="1" w:tplc="E1FE8FD8">
      <w:start w:val="1"/>
      <w:numFmt w:val="bullet"/>
      <w:lvlText w:val="o"/>
      <w:lvlJc w:val="left"/>
      <w:pPr>
        <w:ind w:left="1440" w:hanging="360"/>
      </w:pPr>
      <w:rPr>
        <w:rFonts w:hint="default" w:ascii="Courier New" w:hAnsi="Courier New"/>
      </w:rPr>
    </w:lvl>
    <w:lvl w:ilvl="2" w:tplc="E3E4390A">
      <w:start w:val="1"/>
      <w:numFmt w:val="bullet"/>
      <w:lvlText w:val=""/>
      <w:lvlJc w:val="left"/>
      <w:pPr>
        <w:ind w:left="2160" w:hanging="360"/>
      </w:pPr>
      <w:rPr>
        <w:rFonts w:hint="default" w:ascii="Wingdings" w:hAnsi="Wingdings"/>
      </w:rPr>
    </w:lvl>
    <w:lvl w:ilvl="3" w:tplc="84F29670">
      <w:start w:val="1"/>
      <w:numFmt w:val="bullet"/>
      <w:lvlText w:val=""/>
      <w:lvlJc w:val="left"/>
      <w:pPr>
        <w:ind w:left="2880" w:hanging="360"/>
      </w:pPr>
      <w:rPr>
        <w:rFonts w:hint="default" w:ascii="Symbol" w:hAnsi="Symbol"/>
      </w:rPr>
    </w:lvl>
    <w:lvl w:ilvl="4" w:tplc="EF067E9A">
      <w:start w:val="1"/>
      <w:numFmt w:val="bullet"/>
      <w:lvlText w:val="o"/>
      <w:lvlJc w:val="left"/>
      <w:pPr>
        <w:ind w:left="3600" w:hanging="360"/>
      </w:pPr>
      <w:rPr>
        <w:rFonts w:hint="default" w:ascii="Courier New" w:hAnsi="Courier New"/>
      </w:rPr>
    </w:lvl>
    <w:lvl w:ilvl="5" w:tplc="67221144">
      <w:start w:val="1"/>
      <w:numFmt w:val="bullet"/>
      <w:lvlText w:val=""/>
      <w:lvlJc w:val="left"/>
      <w:pPr>
        <w:ind w:left="4320" w:hanging="360"/>
      </w:pPr>
      <w:rPr>
        <w:rFonts w:hint="default" w:ascii="Wingdings" w:hAnsi="Wingdings"/>
      </w:rPr>
    </w:lvl>
    <w:lvl w:ilvl="6" w:tplc="DE0878EC">
      <w:start w:val="1"/>
      <w:numFmt w:val="bullet"/>
      <w:lvlText w:val=""/>
      <w:lvlJc w:val="left"/>
      <w:pPr>
        <w:ind w:left="5040" w:hanging="360"/>
      </w:pPr>
      <w:rPr>
        <w:rFonts w:hint="default" w:ascii="Symbol" w:hAnsi="Symbol"/>
      </w:rPr>
    </w:lvl>
    <w:lvl w:ilvl="7" w:tplc="8F764588">
      <w:start w:val="1"/>
      <w:numFmt w:val="bullet"/>
      <w:lvlText w:val="o"/>
      <w:lvlJc w:val="left"/>
      <w:pPr>
        <w:ind w:left="5760" w:hanging="360"/>
      </w:pPr>
      <w:rPr>
        <w:rFonts w:hint="default" w:ascii="Courier New" w:hAnsi="Courier New"/>
      </w:rPr>
    </w:lvl>
    <w:lvl w:ilvl="8" w:tplc="E27E845A">
      <w:start w:val="1"/>
      <w:numFmt w:val="bullet"/>
      <w:lvlText w:val=""/>
      <w:lvlJc w:val="left"/>
      <w:pPr>
        <w:ind w:left="6480" w:hanging="360"/>
      </w:pPr>
      <w:rPr>
        <w:rFonts w:hint="default" w:ascii="Wingdings" w:hAnsi="Wingdings"/>
      </w:rPr>
    </w:lvl>
  </w:abstractNum>
  <w:abstractNum w:abstractNumId="11" w15:restartNumberingAfterBreak="0">
    <w:nsid w:val="6D1B662A"/>
    <w:multiLevelType w:val="hybridMultilevel"/>
    <w:tmpl w:val="3E18B14C"/>
    <w:lvl w:ilvl="0" w:tplc="2D1E3800">
      <w:start w:val="1"/>
      <w:numFmt w:val="bullet"/>
      <w:lvlText w:val="•"/>
      <w:lvlJc w:val="left"/>
      <w:pPr>
        <w:ind w:left="720" w:hanging="360"/>
      </w:pPr>
      <w:rPr>
        <w:rFonts w:hint="default" w:ascii="Arial" w:hAnsi="Arial"/>
      </w:rPr>
    </w:lvl>
    <w:lvl w:ilvl="1" w:tplc="A1246D3C">
      <w:start w:val="1"/>
      <w:numFmt w:val="bullet"/>
      <w:lvlText w:val="o"/>
      <w:lvlJc w:val="left"/>
      <w:pPr>
        <w:ind w:left="1440" w:hanging="360"/>
      </w:pPr>
      <w:rPr>
        <w:rFonts w:hint="default" w:ascii="Courier New" w:hAnsi="Courier New"/>
      </w:rPr>
    </w:lvl>
    <w:lvl w:ilvl="2" w:tplc="EF5416B4">
      <w:start w:val="1"/>
      <w:numFmt w:val="bullet"/>
      <w:lvlText w:val=""/>
      <w:lvlJc w:val="left"/>
      <w:pPr>
        <w:ind w:left="2160" w:hanging="360"/>
      </w:pPr>
      <w:rPr>
        <w:rFonts w:hint="default" w:ascii="Wingdings" w:hAnsi="Wingdings"/>
      </w:rPr>
    </w:lvl>
    <w:lvl w:ilvl="3" w:tplc="3E92B0DA">
      <w:start w:val="1"/>
      <w:numFmt w:val="bullet"/>
      <w:lvlText w:val=""/>
      <w:lvlJc w:val="left"/>
      <w:pPr>
        <w:ind w:left="2880" w:hanging="360"/>
      </w:pPr>
      <w:rPr>
        <w:rFonts w:hint="default" w:ascii="Symbol" w:hAnsi="Symbol"/>
      </w:rPr>
    </w:lvl>
    <w:lvl w:ilvl="4" w:tplc="4F62F5EC">
      <w:start w:val="1"/>
      <w:numFmt w:val="bullet"/>
      <w:lvlText w:val="o"/>
      <w:lvlJc w:val="left"/>
      <w:pPr>
        <w:ind w:left="3600" w:hanging="360"/>
      </w:pPr>
      <w:rPr>
        <w:rFonts w:hint="default" w:ascii="Courier New" w:hAnsi="Courier New"/>
      </w:rPr>
    </w:lvl>
    <w:lvl w:ilvl="5" w:tplc="28B297AE">
      <w:start w:val="1"/>
      <w:numFmt w:val="bullet"/>
      <w:lvlText w:val=""/>
      <w:lvlJc w:val="left"/>
      <w:pPr>
        <w:ind w:left="4320" w:hanging="360"/>
      </w:pPr>
      <w:rPr>
        <w:rFonts w:hint="default" w:ascii="Wingdings" w:hAnsi="Wingdings"/>
      </w:rPr>
    </w:lvl>
    <w:lvl w:ilvl="6" w:tplc="90E4F7C0">
      <w:start w:val="1"/>
      <w:numFmt w:val="bullet"/>
      <w:lvlText w:val=""/>
      <w:lvlJc w:val="left"/>
      <w:pPr>
        <w:ind w:left="5040" w:hanging="360"/>
      </w:pPr>
      <w:rPr>
        <w:rFonts w:hint="default" w:ascii="Symbol" w:hAnsi="Symbol"/>
      </w:rPr>
    </w:lvl>
    <w:lvl w:ilvl="7" w:tplc="17A69AA8">
      <w:start w:val="1"/>
      <w:numFmt w:val="bullet"/>
      <w:lvlText w:val="o"/>
      <w:lvlJc w:val="left"/>
      <w:pPr>
        <w:ind w:left="5760" w:hanging="360"/>
      </w:pPr>
      <w:rPr>
        <w:rFonts w:hint="default" w:ascii="Courier New" w:hAnsi="Courier New"/>
      </w:rPr>
    </w:lvl>
    <w:lvl w:ilvl="8" w:tplc="C682DD3E">
      <w:start w:val="1"/>
      <w:numFmt w:val="bullet"/>
      <w:lvlText w:val=""/>
      <w:lvlJc w:val="left"/>
      <w:pPr>
        <w:ind w:left="6480" w:hanging="360"/>
      </w:pPr>
      <w:rPr>
        <w:rFonts w:hint="default" w:ascii="Wingdings" w:hAnsi="Wingdings"/>
      </w:rPr>
    </w:lvl>
  </w:abstractNum>
  <w:abstractNum w:abstractNumId="12" w15:restartNumberingAfterBreak="0">
    <w:nsid w:val="779307BF"/>
    <w:multiLevelType w:val="hybridMultilevel"/>
    <w:tmpl w:val="BC8E34A6"/>
    <w:lvl w:ilvl="0" w:tplc="1572282C">
      <w:start w:val="1"/>
      <w:numFmt w:val="bullet"/>
      <w:lvlText w:val="•"/>
      <w:lvlJc w:val="left"/>
      <w:pPr>
        <w:ind w:left="720" w:hanging="360"/>
      </w:pPr>
      <w:rPr>
        <w:rFonts w:hint="default" w:ascii="Arial" w:hAnsi="Arial"/>
      </w:rPr>
    </w:lvl>
    <w:lvl w:ilvl="1" w:tplc="AA8C4A3A">
      <w:start w:val="1"/>
      <w:numFmt w:val="bullet"/>
      <w:lvlText w:val="o"/>
      <w:lvlJc w:val="left"/>
      <w:pPr>
        <w:ind w:left="1440" w:hanging="360"/>
      </w:pPr>
      <w:rPr>
        <w:rFonts w:hint="default" w:ascii="Courier New" w:hAnsi="Courier New"/>
      </w:rPr>
    </w:lvl>
    <w:lvl w:ilvl="2" w:tplc="227EC716">
      <w:start w:val="1"/>
      <w:numFmt w:val="bullet"/>
      <w:lvlText w:val=""/>
      <w:lvlJc w:val="left"/>
      <w:pPr>
        <w:ind w:left="2160" w:hanging="360"/>
      </w:pPr>
      <w:rPr>
        <w:rFonts w:hint="default" w:ascii="Wingdings" w:hAnsi="Wingdings"/>
      </w:rPr>
    </w:lvl>
    <w:lvl w:ilvl="3" w:tplc="37D8AEAC">
      <w:start w:val="1"/>
      <w:numFmt w:val="bullet"/>
      <w:lvlText w:val=""/>
      <w:lvlJc w:val="left"/>
      <w:pPr>
        <w:ind w:left="2880" w:hanging="360"/>
      </w:pPr>
      <w:rPr>
        <w:rFonts w:hint="default" w:ascii="Symbol" w:hAnsi="Symbol"/>
      </w:rPr>
    </w:lvl>
    <w:lvl w:ilvl="4" w:tplc="B22CBF74">
      <w:start w:val="1"/>
      <w:numFmt w:val="bullet"/>
      <w:lvlText w:val="o"/>
      <w:lvlJc w:val="left"/>
      <w:pPr>
        <w:ind w:left="3600" w:hanging="360"/>
      </w:pPr>
      <w:rPr>
        <w:rFonts w:hint="default" w:ascii="Courier New" w:hAnsi="Courier New"/>
      </w:rPr>
    </w:lvl>
    <w:lvl w:ilvl="5" w:tplc="5D46A7E6">
      <w:start w:val="1"/>
      <w:numFmt w:val="bullet"/>
      <w:lvlText w:val=""/>
      <w:lvlJc w:val="left"/>
      <w:pPr>
        <w:ind w:left="4320" w:hanging="360"/>
      </w:pPr>
      <w:rPr>
        <w:rFonts w:hint="default" w:ascii="Wingdings" w:hAnsi="Wingdings"/>
      </w:rPr>
    </w:lvl>
    <w:lvl w:ilvl="6" w:tplc="ACE20A6A">
      <w:start w:val="1"/>
      <w:numFmt w:val="bullet"/>
      <w:lvlText w:val=""/>
      <w:lvlJc w:val="left"/>
      <w:pPr>
        <w:ind w:left="5040" w:hanging="360"/>
      </w:pPr>
      <w:rPr>
        <w:rFonts w:hint="default" w:ascii="Symbol" w:hAnsi="Symbol"/>
      </w:rPr>
    </w:lvl>
    <w:lvl w:ilvl="7" w:tplc="0046FA90">
      <w:start w:val="1"/>
      <w:numFmt w:val="bullet"/>
      <w:lvlText w:val="o"/>
      <w:lvlJc w:val="left"/>
      <w:pPr>
        <w:ind w:left="5760" w:hanging="360"/>
      </w:pPr>
      <w:rPr>
        <w:rFonts w:hint="default" w:ascii="Courier New" w:hAnsi="Courier New"/>
      </w:rPr>
    </w:lvl>
    <w:lvl w:ilvl="8" w:tplc="EE166394">
      <w:start w:val="1"/>
      <w:numFmt w:val="bullet"/>
      <w:lvlText w:val=""/>
      <w:lvlJc w:val="left"/>
      <w:pPr>
        <w:ind w:left="6480" w:hanging="360"/>
      </w:pPr>
      <w:rPr>
        <w:rFonts w:hint="default" w:ascii="Wingdings" w:hAnsi="Wingdings"/>
      </w:rPr>
    </w:lvl>
  </w:abstractNum>
  <w:num w:numId="14">
    <w:abstractNumId w:val="13"/>
  </w:num>
  <w:num w:numId="1" w16cid:durableId="1449203356">
    <w:abstractNumId w:val="1"/>
  </w:num>
  <w:num w:numId="2" w16cid:durableId="52235689">
    <w:abstractNumId w:val="7"/>
  </w:num>
  <w:num w:numId="3" w16cid:durableId="518930772">
    <w:abstractNumId w:val="3"/>
  </w:num>
  <w:num w:numId="4" w16cid:durableId="1167592317">
    <w:abstractNumId w:val="2"/>
  </w:num>
  <w:num w:numId="5" w16cid:durableId="621423922">
    <w:abstractNumId w:val="0"/>
  </w:num>
  <w:num w:numId="6" w16cid:durableId="1263031322">
    <w:abstractNumId w:val="6"/>
  </w:num>
  <w:num w:numId="7" w16cid:durableId="1541167663">
    <w:abstractNumId w:val="9"/>
  </w:num>
  <w:num w:numId="8" w16cid:durableId="997540486">
    <w:abstractNumId w:val="5"/>
  </w:num>
  <w:num w:numId="9" w16cid:durableId="5376117">
    <w:abstractNumId w:val="10"/>
  </w:num>
  <w:num w:numId="10" w16cid:durableId="1385106433">
    <w:abstractNumId w:val="11"/>
  </w:num>
  <w:num w:numId="11" w16cid:durableId="1572036142">
    <w:abstractNumId w:val="12"/>
  </w:num>
  <w:num w:numId="12" w16cid:durableId="1243874353">
    <w:abstractNumId w:val="4"/>
  </w:num>
  <w:num w:numId="13" w16cid:durableId="1813018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A4B846"/>
    <w:rsid w:val="00002783"/>
    <w:rsid w:val="000156D0"/>
    <w:rsid w:val="0006610D"/>
    <w:rsid w:val="00072457"/>
    <w:rsid w:val="00093F32"/>
    <w:rsid w:val="000A12C4"/>
    <w:rsid w:val="000C36F6"/>
    <w:rsid w:val="000C6499"/>
    <w:rsid w:val="000F6B5D"/>
    <w:rsid w:val="00135BC4"/>
    <w:rsid w:val="0016024E"/>
    <w:rsid w:val="001716A4"/>
    <w:rsid w:val="00177552"/>
    <w:rsid w:val="0018129E"/>
    <w:rsid w:val="001E22A8"/>
    <w:rsid w:val="001F61B3"/>
    <w:rsid w:val="002377D2"/>
    <w:rsid w:val="002523DA"/>
    <w:rsid w:val="00252451"/>
    <w:rsid w:val="00253E6C"/>
    <w:rsid w:val="002A50F8"/>
    <w:rsid w:val="002C39CB"/>
    <w:rsid w:val="003468CC"/>
    <w:rsid w:val="0035008D"/>
    <w:rsid w:val="0035275A"/>
    <w:rsid w:val="00357194"/>
    <w:rsid w:val="00374B49"/>
    <w:rsid w:val="003B1C7B"/>
    <w:rsid w:val="003C23FD"/>
    <w:rsid w:val="003D6D34"/>
    <w:rsid w:val="0040729F"/>
    <w:rsid w:val="00414885"/>
    <w:rsid w:val="0043520C"/>
    <w:rsid w:val="00457C9D"/>
    <w:rsid w:val="00467CF3"/>
    <w:rsid w:val="004779DF"/>
    <w:rsid w:val="00486F37"/>
    <w:rsid w:val="005163B2"/>
    <w:rsid w:val="0056660E"/>
    <w:rsid w:val="005D205F"/>
    <w:rsid w:val="005E0B4A"/>
    <w:rsid w:val="00622592"/>
    <w:rsid w:val="00640676"/>
    <w:rsid w:val="00685E30"/>
    <w:rsid w:val="006C6EC6"/>
    <w:rsid w:val="006E68A3"/>
    <w:rsid w:val="00722284"/>
    <w:rsid w:val="00742CF6"/>
    <w:rsid w:val="00783B22"/>
    <w:rsid w:val="007B085C"/>
    <w:rsid w:val="007C5129"/>
    <w:rsid w:val="007E15BE"/>
    <w:rsid w:val="007F0672"/>
    <w:rsid w:val="007F2B93"/>
    <w:rsid w:val="00802581"/>
    <w:rsid w:val="008060BA"/>
    <w:rsid w:val="00844676"/>
    <w:rsid w:val="00845A9D"/>
    <w:rsid w:val="00885A59"/>
    <w:rsid w:val="008C6504"/>
    <w:rsid w:val="008D6C37"/>
    <w:rsid w:val="00900BBB"/>
    <w:rsid w:val="009214DD"/>
    <w:rsid w:val="00926CC2"/>
    <w:rsid w:val="009454E3"/>
    <w:rsid w:val="009B57C2"/>
    <w:rsid w:val="009D1A9C"/>
    <w:rsid w:val="009E1129"/>
    <w:rsid w:val="00A0050D"/>
    <w:rsid w:val="00A077A3"/>
    <w:rsid w:val="00A30B08"/>
    <w:rsid w:val="00A41475"/>
    <w:rsid w:val="00A4605D"/>
    <w:rsid w:val="00A660DD"/>
    <w:rsid w:val="00A74EA9"/>
    <w:rsid w:val="00A7D25C"/>
    <w:rsid w:val="00AE18B8"/>
    <w:rsid w:val="00AE4A78"/>
    <w:rsid w:val="00B2594C"/>
    <w:rsid w:val="00B76ED2"/>
    <w:rsid w:val="00BB6107"/>
    <w:rsid w:val="00BD49E2"/>
    <w:rsid w:val="00BF1579"/>
    <w:rsid w:val="00C37EF0"/>
    <w:rsid w:val="00C8020A"/>
    <w:rsid w:val="00C95304"/>
    <w:rsid w:val="00CB1D74"/>
    <w:rsid w:val="00D85786"/>
    <w:rsid w:val="00DAE186"/>
    <w:rsid w:val="00E04AF2"/>
    <w:rsid w:val="00E45B98"/>
    <w:rsid w:val="00E7781D"/>
    <w:rsid w:val="00E8648D"/>
    <w:rsid w:val="00EF050D"/>
    <w:rsid w:val="00F32801"/>
    <w:rsid w:val="00F643ED"/>
    <w:rsid w:val="00F7223D"/>
    <w:rsid w:val="00FA672E"/>
    <w:rsid w:val="00FE4DF0"/>
    <w:rsid w:val="00FF03E1"/>
    <w:rsid w:val="016A0B7A"/>
    <w:rsid w:val="01F62FE0"/>
    <w:rsid w:val="0289E373"/>
    <w:rsid w:val="028C400E"/>
    <w:rsid w:val="02B2C8EF"/>
    <w:rsid w:val="02CDE010"/>
    <w:rsid w:val="02F0B84E"/>
    <w:rsid w:val="03CDF0FB"/>
    <w:rsid w:val="0408F3C5"/>
    <w:rsid w:val="041400D6"/>
    <w:rsid w:val="04772EE4"/>
    <w:rsid w:val="05068AB3"/>
    <w:rsid w:val="057E5269"/>
    <w:rsid w:val="06C4D10E"/>
    <w:rsid w:val="0734A764"/>
    <w:rsid w:val="073A5DA1"/>
    <w:rsid w:val="08169C91"/>
    <w:rsid w:val="08474CC6"/>
    <w:rsid w:val="09514C6D"/>
    <w:rsid w:val="09B9838D"/>
    <w:rsid w:val="0B08AEEC"/>
    <w:rsid w:val="0C054EE2"/>
    <w:rsid w:val="0C24128C"/>
    <w:rsid w:val="0CC04041"/>
    <w:rsid w:val="0CDC2A76"/>
    <w:rsid w:val="0D277CBF"/>
    <w:rsid w:val="0D2B6772"/>
    <w:rsid w:val="0DFAC147"/>
    <w:rsid w:val="0E6AEC9A"/>
    <w:rsid w:val="0E7845E1"/>
    <w:rsid w:val="0E886E48"/>
    <w:rsid w:val="0EF1EA46"/>
    <w:rsid w:val="0F16C6F2"/>
    <w:rsid w:val="0F3C8C66"/>
    <w:rsid w:val="0F98C985"/>
    <w:rsid w:val="10E7BEA7"/>
    <w:rsid w:val="11E2388D"/>
    <w:rsid w:val="1211FD33"/>
    <w:rsid w:val="123A1B22"/>
    <w:rsid w:val="147E9E57"/>
    <w:rsid w:val="14B5425B"/>
    <w:rsid w:val="1501FDD0"/>
    <w:rsid w:val="1576EE1B"/>
    <w:rsid w:val="162CF4D1"/>
    <w:rsid w:val="163307F8"/>
    <w:rsid w:val="165AC2A1"/>
    <w:rsid w:val="16BEE58B"/>
    <w:rsid w:val="187E8056"/>
    <w:rsid w:val="198B2116"/>
    <w:rsid w:val="1A72ABAE"/>
    <w:rsid w:val="1B171134"/>
    <w:rsid w:val="1B6F595F"/>
    <w:rsid w:val="1C37A7CF"/>
    <w:rsid w:val="1C5E9428"/>
    <w:rsid w:val="1C824143"/>
    <w:rsid w:val="1CD83180"/>
    <w:rsid w:val="1CF35E25"/>
    <w:rsid w:val="1D0E664F"/>
    <w:rsid w:val="1DDA81EE"/>
    <w:rsid w:val="1E370A97"/>
    <w:rsid w:val="1EAB6A67"/>
    <w:rsid w:val="1EC0C4F4"/>
    <w:rsid w:val="1F90E984"/>
    <w:rsid w:val="1F9634EA"/>
    <w:rsid w:val="205C9555"/>
    <w:rsid w:val="2069DCF9"/>
    <w:rsid w:val="2076A30D"/>
    <w:rsid w:val="20DFED75"/>
    <w:rsid w:val="21AFCD64"/>
    <w:rsid w:val="2244F758"/>
    <w:rsid w:val="22A860AA"/>
    <w:rsid w:val="2483A8B7"/>
    <w:rsid w:val="24ADEE60"/>
    <w:rsid w:val="24B0CC64"/>
    <w:rsid w:val="265A171D"/>
    <w:rsid w:val="2777C3DA"/>
    <w:rsid w:val="278A2FB7"/>
    <w:rsid w:val="279326BD"/>
    <w:rsid w:val="280AB89A"/>
    <w:rsid w:val="28867B8F"/>
    <w:rsid w:val="28E8BADD"/>
    <w:rsid w:val="290BE863"/>
    <w:rsid w:val="293D3EAE"/>
    <w:rsid w:val="29B561EE"/>
    <w:rsid w:val="29E25FDF"/>
    <w:rsid w:val="2C389FEC"/>
    <w:rsid w:val="2C6E995C"/>
    <w:rsid w:val="2CA05293"/>
    <w:rsid w:val="2CD39EEE"/>
    <w:rsid w:val="2CF4CF17"/>
    <w:rsid w:val="2CFC3421"/>
    <w:rsid w:val="2D6167AC"/>
    <w:rsid w:val="2E7F379A"/>
    <w:rsid w:val="2EED825B"/>
    <w:rsid w:val="2F27BEE8"/>
    <w:rsid w:val="2F762893"/>
    <w:rsid w:val="2FD8C551"/>
    <w:rsid w:val="308952BC"/>
    <w:rsid w:val="30B9978A"/>
    <w:rsid w:val="31356D37"/>
    <w:rsid w:val="320A4655"/>
    <w:rsid w:val="320BFAC0"/>
    <w:rsid w:val="32A327A9"/>
    <w:rsid w:val="344D2969"/>
    <w:rsid w:val="360B05E4"/>
    <w:rsid w:val="362E0C7C"/>
    <w:rsid w:val="3633277C"/>
    <w:rsid w:val="364734D9"/>
    <w:rsid w:val="364E7B37"/>
    <w:rsid w:val="366EB39B"/>
    <w:rsid w:val="36F634CE"/>
    <w:rsid w:val="3717D179"/>
    <w:rsid w:val="372B4EE4"/>
    <w:rsid w:val="3856D139"/>
    <w:rsid w:val="38A4B846"/>
    <w:rsid w:val="39420023"/>
    <w:rsid w:val="3952EB58"/>
    <w:rsid w:val="395FB8F1"/>
    <w:rsid w:val="3A2DD590"/>
    <w:rsid w:val="3A491528"/>
    <w:rsid w:val="3ACE826E"/>
    <w:rsid w:val="3B8E71FB"/>
    <w:rsid w:val="3C4A83DE"/>
    <w:rsid w:val="3D35F81E"/>
    <w:rsid w:val="3D4754A7"/>
    <w:rsid w:val="3DC4301B"/>
    <w:rsid w:val="3FB0930B"/>
    <w:rsid w:val="4007EE41"/>
    <w:rsid w:val="40C9A548"/>
    <w:rsid w:val="40D870F3"/>
    <w:rsid w:val="41D6E641"/>
    <w:rsid w:val="42B044C1"/>
    <w:rsid w:val="43514AAE"/>
    <w:rsid w:val="4544E0C5"/>
    <w:rsid w:val="457FE67D"/>
    <w:rsid w:val="45FAD08F"/>
    <w:rsid w:val="460E1938"/>
    <w:rsid w:val="462E9F2E"/>
    <w:rsid w:val="467D7953"/>
    <w:rsid w:val="469821F4"/>
    <w:rsid w:val="47624ECA"/>
    <w:rsid w:val="47E5516C"/>
    <w:rsid w:val="48B0167F"/>
    <w:rsid w:val="48B6EFC7"/>
    <w:rsid w:val="4969F05E"/>
    <w:rsid w:val="496BFAA4"/>
    <w:rsid w:val="4A5A239C"/>
    <w:rsid w:val="4AFBA545"/>
    <w:rsid w:val="4B12474B"/>
    <w:rsid w:val="4BE0A408"/>
    <w:rsid w:val="4C3E2235"/>
    <w:rsid w:val="4C65A217"/>
    <w:rsid w:val="4CA39B66"/>
    <w:rsid w:val="4CAC6C55"/>
    <w:rsid w:val="4CB9DBB4"/>
    <w:rsid w:val="4D421202"/>
    <w:rsid w:val="4D58ED04"/>
    <w:rsid w:val="4D5ACFB8"/>
    <w:rsid w:val="4D63FC93"/>
    <w:rsid w:val="4DA5BD10"/>
    <w:rsid w:val="4E3DAEB6"/>
    <w:rsid w:val="4EBD77CA"/>
    <w:rsid w:val="4F1844CA"/>
    <w:rsid w:val="4F83D65C"/>
    <w:rsid w:val="4F8E7CD9"/>
    <w:rsid w:val="4FB2E59E"/>
    <w:rsid w:val="4FB328CD"/>
    <w:rsid w:val="4FD3849C"/>
    <w:rsid w:val="500834AC"/>
    <w:rsid w:val="50C96520"/>
    <w:rsid w:val="50DED57F"/>
    <w:rsid w:val="50EE67B6"/>
    <w:rsid w:val="512BEBCA"/>
    <w:rsid w:val="512D8696"/>
    <w:rsid w:val="514F470B"/>
    <w:rsid w:val="5155ADBB"/>
    <w:rsid w:val="516B6406"/>
    <w:rsid w:val="51770C89"/>
    <w:rsid w:val="51FF3B41"/>
    <w:rsid w:val="525EA9BC"/>
    <w:rsid w:val="536E85A0"/>
    <w:rsid w:val="54C67135"/>
    <w:rsid w:val="56C0355A"/>
    <w:rsid w:val="56C06C7F"/>
    <w:rsid w:val="56DD78F3"/>
    <w:rsid w:val="572F8B29"/>
    <w:rsid w:val="57668E0D"/>
    <w:rsid w:val="57B5DD6F"/>
    <w:rsid w:val="58137A69"/>
    <w:rsid w:val="5853DCAD"/>
    <w:rsid w:val="59536F15"/>
    <w:rsid w:val="59B367B9"/>
    <w:rsid w:val="5B617538"/>
    <w:rsid w:val="5B648AC3"/>
    <w:rsid w:val="5BFEB558"/>
    <w:rsid w:val="5C22142A"/>
    <w:rsid w:val="5C5CE8EF"/>
    <w:rsid w:val="5D3569AF"/>
    <w:rsid w:val="5DB126FB"/>
    <w:rsid w:val="5DBB7E09"/>
    <w:rsid w:val="5DC3D86B"/>
    <w:rsid w:val="5DEFA19E"/>
    <w:rsid w:val="5E6E68B2"/>
    <w:rsid w:val="5F0A175A"/>
    <w:rsid w:val="5F240467"/>
    <w:rsid w:val="5F36561A"/>
    <w:rsid w:val="5F534DA3"/>
    <w:rsid w:val="6008AB56"/>
    <w:rsid w:val="60B6DDBD"/>
    <w:rsid w:val="60E3BE72"/>
    <w:rsid w:val="60FBD4AC"/>
    <w:rsid w:val="617D0BB6"/>
    <w:rsid w:val="6188F819"/>
    <w:rsid w:val="627F8ED3"/>
    <w:rsid w:val="62FDA036"/>
    <w:rsid w:val="6330EE3A"/>
    <w:rsid w:val="6362CE6C"/>
    <w:rsid w:val="6364EF66"/>
    <w:rsid w:val="64184F87"/>
    <w:rsid w:val="644F933A"/>
    <w:rsid w:val="64CCBE9B"/>
    <w:rsid w:val="65A5979E"/>
    <w:rsid w:val="661CA90B"/>
    <w:rsid w:val="6732B31A"/>
    <w:rsid w:val="678D5868"/>
    <w:rsid w:val="686A5E0B"/>
    <w:rsid w:val="6892DED3"/>
    <w:rsid w:val="68D95FF8"/>
    <w:rsid w:val="694B4608"/>
    <w:rsid w:val="6A8A4EB6"/>
    <w:rsid w:val="6B767625"/>
    <w:rsid w:val="6B8239FC"/>
    <w:rsid w:val="6BBF0D78"/>
    <w:rsid w:val="6C1100BA"/>
    <w:rsid w:val="6C953411"/>
    <w:rsid w:val="6CA55DF0"/>
    <w:rsid w:val="6CB30237"/>
    <w:rsid w:val="6D2BF152"/>
    <w:rsid w:val="6D346DEB"/>
    <w:rsid w:val="6DACD11B"/>
    <w:rsid w:val="6DD41E34"/>
    <w:rsid w:val="6E9AEE4C"/>
    <w:rsid w:val="6EF0247A"/>
    <w:rsid w:val="6F1AD9B1"/>
    <w:rsid w:val="6F23BF6D"/>
    <w:rsid w:val="6F4E3561"/>
    <w:rsid w:val="6FB8F3F5"/>
    <w:rsid w:val="6FEF3753"/>
    <w:rsid w:val="7090075A"/>
    <w:rsid w:val="70BF59CB"/>
    <w:rsid w:val="70C873CE"/>
    <w:rsid w:val="7190B4D3"/>
    <w:rsid w:val="721EF452"/>
    <w:rsid w:val="72908805"/>
    <w:rsid w:val="72F55917"/>
    <w:rsid w:val="74407DBD"/>
    <w:rsid w:val="74909E70"/>
    <w:rsid w:val="75045496"/>
    <w:rsid w:val="756A2EA3"/>
    <w:rsid w:val="75913FC5"/>
    <w:rsid w:val="76501E00"/>
    <w:rsid w:val="76C11652"/>
    <w:rsid w:val="771DBED4"/>
    <w:rsid w:val="774D0320"/>
    <w:rsid w:val="774D279C"/>
    <w:rsid w:val="78A0727F"/>
    <w:rsid w:val="78B55FB5"/>
    <w:rsid w:val="78F8E058"/>
    <w:rsid w:val="79246069"/>
    <w:rsid w:val="79F8B714"/>
    <w:rsid w:val="7A813BCC"/>
    <w:rsid w:val="7A8238A8"/>
    <w:rsid w:val="7B36FE13"/>
    <w:rsid w:val="7BE4474F"/>
    <w:rsid w:val="7C03E1E7"/>
    <w:rsid w:val="7E6AFA20"/>
    <w:rsid w:val="7EE4978A"/>
    <w:rsid w:val="7F1BF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B846"/>
  <w15:chartTrackingRefBased/>
  <w15:docId w15:val="{7158099C-3DC9-4811-8A42-4CF53FBE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04AF2"/>
    <w:rPr>
      <w:sz w:val="16"/>
      <w:szCs w:val="16"/>
    </w:rPr>
  </w:style>
  <w:style w:type="paragraph" w:styleId="CommentText">
    <w:name w:val="annotation text"/>
    <w:basedOn w:val="Normal"/>
    <w:link w:val="CommentTextChar"/>
    <w:uiPriority w:val="99"/>
    <w:unhideWhenUsed/>
    <w:rsid w:val="00E04AF2"/>
    <w:pPr>
      <w:spacing w:line="240" w:lineRule="auto"/>
    </w:pPr>
    <w:rPr>
      <w:sz w:val="20"/>
      <w:szCs w:val="20"/>
    </w:rPr>
  </w:style>
  <w:style w:type="character" w:styleId="CommentTextChar" w:customStyle="1">
    <w:name w:val="Comment Text Char"/>
    <w:basedOn w:val="DefaultParagraphFont"/>
    <w:link w:val="CommentText"/>
    <w:uiPriority w:val="99"/>
    <w:rsid w:val="00E04AF2"/>
    <w:rPr>
      <w:sz w:val="20"/>
      <w:szCs w:val="20"/>
    </w:rPr>
  </w:style>
  <w:style w:type="paragraph" w:styleId="CommentSubject">
    <w:name w:val="annotation subject"/>
    <w:basedOn w:val="CommentText"/>
    <w:next w:val="CommentText"/>
    <w:link w:val="CommentSubjectChar"/>
    <w:uiPriority w:val="99"/>
    <w:semiHidden/>
    <w:unhideWhenUsed/>
    <w:rsid w:val="00E04AF2"/>
    <w:rPr>
      <w:b/>
      <w:bCs/>
    </w:rPr>
  </w:style>
  <w:style w:type="character" w:styleId="CommentSubjectChar" w:customStyle="1">
    <w:name w:val="Comment Subject Char"/>
    <w:basedOn w:val="CommentTextChar"/>
    <w:link w:val="CommentSubject"/>
    <w:uiPriority w:val="99"/>
    <w:semiHidden/>
    <w:rsid w:val="00E04AF2"/>
    <w:rPr>
      <w:b/>
      <w:bCs/>
      <w:sz w:val="20"/>
      <w:szCs w:val="20"/>
    </w:rPr>
  </w:style>
  <w:style w:type="paragraph" w:styleId="Revision">
    <w:name w:val="Revision"/>
    <w:hidden/>
    <w:uiPriority w:val="99"/>
    <w:semiHidden/>
    <w:rsid w:val="00457C9D"/>
    <w:pPr>
      <w:spacing w:after="0" w:line="240" w:lineRule="auto"/>
    </w:pPr>
  </w:style>
  <w:style w:type="paragraph" w:styleId="paragraph" w:customStyle="1">
    <w:name w:val="paragraph"/>
    <w:basedOn w:val="Normal"/>
    <w:rsid w:val="001E22A8"/>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1E22A8"/>
  </w:style>
  <w:style w:type="character" w:styleId="eop" w:customStyle="1">
    <w:name w:val="eop"/>
    <w:basedOn w:val="DefaultParagraphFont"/>
    <w:rsid w:val="001E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0" ma:contentTypeDescription="Create a new document." ma:contentTypeScope="" ma:versionID="4d89e5146b6ceedf51448a46f5777dc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b06c81b44c3fafd37f519039ed57ec6"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a2bb7f1-1414-46bc-96a3-2f333ceccfee" xsi:nil="true"/>
    <lcf76f155ced4ddcb4097134ff3c332f xmlns="b6ae8040-0b30-4032-b970-1cfd017b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9CC827-3363-4341-9393-7113050A1C0C}">
  <ds:schemaRefs>
    <ds:schemaRef ds:uri="http://schemas.microsoft.com/sharepoint/v3/contenttype/forms"/>
  </ds:schemaRefs>
</ds:datastoreItem>
</file>

<file path=customXml/itemProps2.xml><?xml version="1.0" encoding="utf-8"?>
<ds:datastoreItem xmlns:ds="http://schemas.openxmlformats.org/officeDocument/2006/customXml" ds:itemID="{76D3A78A-060D-48D6-9B72-3655D207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E72EC-EEC3-4AED-8F2C-2F7D15437DEC}">
  <ds:schemaRefs>
    <ds:schemaRef ds:uri="http://schemas.microsoft.com/office/2006/metadata/properties"/>
    <ds:schemaRef ds:uri="http://schemas.microsoft.com/office/infopath/2007/PartnerControls"/>
    <ds:schemaRef ds:uri="http://schemas.microsoft.com/sharepoint/v3"/>
    <ds:schemaRef ds:uri="ea2bb7f1-1414-46bc-96a3-2f333ceccfee"/>
    <ds:schemaRef ds:uri="b6ae8040-0b30-4032-b970-1cfd017b746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Phillips</dc:creator>
  <keywords/>
  <dc:description/>
  <lastModifiedBy>Angela Parker</lastModifiedBy>
  <revision>9</revision>
  <dcterms:created xsi:type="dcterms:W3CDTF">2022-08-24T09:48:00.0000000Z</dcterms:created>
  <dcterms:modified xsi:type="dcterms:W3CDTF">2022-11-15T12:42:43.7103153Z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MediaServiceImageTags">
    <vt:lpwstr/>
  </property>
</Properties>
</file>